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9639"/>
      </w:tblGrid>
      <w:tr w:rsidR="002F58BB">
        <w:trPr>
          <w:trHeight w:hRule="exact" w:val="1301"/>
        </w:trPr>
        <w:tc>
          <w:tcPr>
            <w:tcW w:w="9639" w:type="dxa"/>
          </w:tcPr>
          <w:p w:rsidR="002F58BB" w:rsidRDefault="002F58BB" w:rsidP="00B80678">
            <w:pPr>
              <w:spacing w:line="240" w:lineRule="atLeast"/>
              <w:jc w:val="center"/>
              <w:rPr>
                <w:color w:val="000000"/>
              </w:rPr>
            </w:pPr>
            <w:r w:rsidRPr="00CF487B">
              <w:rPr>
                <w:noProof/>
                <w:sz w:val="28"/>
                <w:szCs w:val="28"/>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Pagegiu" style="width:40.5pt;height:51.75pt;visibility:visible">
                  <v:imagedata r:id="rId5" o:title=""/>
                </v:shape>
              </w:pict>
            </w:r>
          </w:p>
        </w:tc>
      </w:tr>
      <w:tr w:rsidR="002F58BB">
        <w:trPr>
          <w:trHeight w:hRule="exact" w:val="1877"/>
        </w:trPr>
        <w:tc>
          <w:tcPr>
            <w:tcW w:w="9639" w:type="dxa"/>
          </w:tcPr>
          <w:p w:rsidR="002F58BB" w:rsidRDefault="002F58BB" w:rsidP="00482AE7">
            <w:pPr>
              <w:pStyle w:val="Heading2"/>
            </w:pPr>
            <w:r>
              <w:t>Pagėgių savivaldybės taryba</w:t>
            </w:r>
          </w:p>
          <w:p w:rsidR="002F58BB" w:rsidRDefault="002F58BB" w:rsidP="00482AE7">
            <w:pPr>
              <w:spacing w:before="120"/>
              <w:jc w:val="center"/>
              <w:rPr>
                <w:b/>
                <w:bCs/>
                <w:caps/>
                <w:color w:val="000000"/>
              </w:rPr>
            </w:pPr>
          </w:p>
          <w:p w:rsidR="002F58BB" w:rsidRDefault="002F58BB" w:rsidP="00482AE7">
            <w:pPr>
              <w:spacing w:before="120"/>
              <w:jc w:val="center"/>
              <w:rPr>
                <w:b/>
                <w:bCs/>
                <w:caps/>
                <w:color w:val="000000"/>
              </w:rPr>
            </w:pPr>
            <w:r>
              <w:rPr>
                <w:b/>
                <w:bCs/>
                <w:caps/>
                <w:color w:val="000000"/>
              </w:rPr>
              <w:t>sprendimas</w:t>
            </w:r>
          </w:p>
          <w:p w:rsidR="002F58BB" w:rsidRPr="007A488B" w:rsidRDefault="002F58BB" w:rsidP="00CE0A9F">
            <w:pPr>
              <w:jc w:val="center"/>
              <w:rPr>
                <w:b/>
                <w:bCs/>
                <w:caps/>
              </w:rPr>
            </w:pPr>
            <w:r w:rsidRPr="007A488B">
              <w:rPr>
                <w:b/>
                <w:bCs/>
                <w:caps/>
              </w:rPr>
              <w:t xml:space="preserve">DĖL </w:t>
            </w:r>
            <w:r>
              <w:rPr>
                <w:b/>
                <w:bCs/>
                <w:caps/>
              </w:rPr>
              <w:t>Jūratės mažutienės atleidimo iš pagėgių savivaldybės administracijos direktorės pareigų</w:t>
            </w:r>
          </w:p>
          <w:p w:rsidR="002F58BB" w:rsidRDefault="002F58BB" w:rsidP="00227E31">
            <w:pPr>
              <w:jc w:val="center"/>
              <w:rPr>
                <w:b/>
                <w:bCs/>
                <w:caps/>
                <w:color w:val="000000"/>
              </w:rPr>
            </w:pPr>
          </w:p>
        </w:tc>
      </w:tr>
      <w:tr w:rsidR="002F58BB">
        <w:trPr>
          <w:trHeight w:hRule="exact" w:val="791"/>
        </w:trPr>
        <w:tc>
          <w:tcPr>
            <w:tcW w:w="9639" w:type="dxa"/>
          </w:tcPr>
          <w:p w:rsidR="002F58BB" w:rsidRPr="009552E7" w:rsidRDefault="002F58BB" w:rsidP="00CE0A9F">
            <w:pPr>
              <w:pStyle w:val="Heading2"/>
              <w:rPr>
                <w:b w:val="0"/>
                <w:bCs w:val="0"/>
                <w:i/>
                <w:iCs/>
                <w:caps w:val="0"/>
              </w:rPr>
            </w:pPr>
            <w:r w:rsidRPr="009552E7">
              <w:rPr>
                <w:b w:val="0"/>
                <w:bCs w:val="0"/>
                <w:caps w:val="0"/>
              </w:rPr>
              <w:t>201</w:t>
            </w:r>
            <w:r>
              <w:rPr>
                <w:b w:val="0"/>
                <w:bCs w:val="0"/>
                <w:caps w:val="0"/>
              </w:rPr>
              <w:t>9</w:t>
            </w:r>
            <w:r w:rsidRPr="009552E7">
              <w:rPr>
                <w:b w:val="0"/>
                <w:bCs w:val="0"/>
                <w:caps w:val="0"/>
              </w:rPr>
              <w:t xml:space="preserve"> m. gruodžio </w:t>
            </w:r>
            <w:r>
              <w:rPr>
                <w:b w:val="0"/>
                <w:bCs w:val="0"/>
                <w:caps w:val="0"/>
                <w:lang w:val="pl-PL"/>
              </w:rPr>
              <w:t>1</w:t>
            </w:r>
            <w:r>
              <w:rPr>
                <w:b w:val="0"/>
                <w:bCs w:val="0"/>
                <w:iCs/>
                <w:caps w:val="0"/>
                <w:lang w:val="pl-PL"/>
              </w:rPr>
              <w:t>9</w:t>
            </w:r>
            <w:r w:rsidRPr="007D7A4E">
              <w:rPr>
                <w:b w:val="0"/>
                <w:bCs w:val="0"/>
                <w:caps w:val="0"/>
                <w:lang w:val="pl-PL"/>
              </w:rPr>
              <w:t xml:space="preserve"> </w:t>
            </w:r>
            <w:r>
              <w:rPr>
                <w:b w:val="0"/>
                <w:bCs w:val="0"/>
                <w:caps w:val="0"/>
              </w:rPr>
              <w:t>d</w:t>
            </w:r>
            <w:r w:rsidRPr="009552E7">
              <w:rPr>
                <w:b w:val="0"/>
                <w:bCs w:val="0"/>
              </w:rPr>
              <w:t>. N</w:t>
            </w:r>
            <w:r w:rsidRPr="009552E7">
              <w:rPr>
                <w:b w:val="0"/>
                <w:bCs w:val="0"/>
                <w:caps w:val="0"/>
              </w:rPr>
              <w:t>r</w:t>
            </w:r>
            <w:r>
              <w:rPr>
                <w:b w:val="0"/>
                <w:bCs w:val="0"/>
              </w:rPr>
              <w:t>. T</w:t>
            </w:r>
            <w:r w:rsidRPr="009552E7">
              <w:rPr>
                <w:b w:val="0"/>
                <w:bCs w:val="0"/>
              </w:rPr>
              <w:t>-</w:t>
            </w:r>
            <w:r>
              <w:rPr>
                <w:b w:val="0"/>
                <w:bCs w:val="0"/>
              </w:rPr>
              <w:t>211</w:t>
            </w:r>
          </w:p>
          <w:p w:rsidR="002F58BB" w:rsidRPr="0091727F" w:rsidRDefault="002F58BB" w:rsidP="00482AE7">
            <w:pPr>
              <w:jc w:val="center"/>
            </w:pPr>
            <w:r w:rsidRPr="0091727F">
              <w:t>Pagėgiai</w:t>
            </w:r>
          </w:p>
        </w:tc>
      </w:tr>
    </w:tbl>
    <w:p w:rsidR="002F58BB" w:rsidRDefault="002F58BB" w:rsidP="001E0D8C">
      <w:pPr>
        <w:ind w:firstLine="993"/>
        <w:jc w:val="both"/>
      </w:pPr>
      <w:r w:rsidRPr="00721000">
        <w:t xml:space="preserve">Vadovaudamasi Lietuvos Respublikos vietos savivaldos įstatymo 16 </w:t>
      </w:r>
      <w:r>
        <w:t xml:space="preserve">straipsnio 2 dalies 9   punktu, 29 straipsnio 2 dalimi, Lietuvos Respublikos valstybės tarnybos įstatymo </w:t>
      </w:r>
      <w:r>
        <w:br/>
        <w:t>51 straipsnio 1 dalies 1 punktu</w:t>
      </w:r>
      <w:r w:rsidRPr="001A01F4">
        <w:t>, 31 straipsnio 2 dalies 5 punktu, Lietuvos Respublikos darbo kodekso 146 straipsnio 2 dalimi, 123 straipsnio 1 dalies 13 punktu,  Vienkartinių piniginių išmokų valstybės tarnautojams skyrimo tvarkos aprašo, patvirtintu Lietuvos Respublikos vyriausybės 2002 m. liepos 19 d.  nutarimu Nr. 1167 „Dėl vienkartinių piniginių išmokų valstybės tarnautojams skyrimo tvarkos aprašo patvirtinimo“ 2.3 papunkčiu</w:t>
      </w:r>
      <w:r>
        <w:t xml:space="preserve"> ir atsižvelgdama į Jūratės Mažutienės 2019 m. gruodžio 2 d. prašymą, Pagėgių savivaldybės taryba n u s p r e n d ž i a:</w:t>
      </w:r>
    </w:p>
    <w:p w:rsidR="002F58BB" w:rsidRPr="000516C9" w:rsidRDefault="002F58BB" w:rsidP="001E0D8C">
      <w:pPr>
        <w:pStyle w:val="Header"/>
        <w:numPr>
          <w:ilvl w:val="0"/>
          <w:numId w:val="1"/>
        </w:numPr>
        <w:tabs>
          <w:tab w:val="clear" w:pos="4153"/>
          <w:tab w:val="clear" w:pos="8306"/>
        </w:tabs>
        <w:ind w:left="0" w:firstLine="993"/>
        <w:jc w:val="both"/>
      </w:pPr>
      <w:r>
        <w:t>Atleisti Jūratę Mažutienę, Pagėgių savivaldybės administracijos direktorę, nuo 2019 m. gruodžio 31 d. iš einamų pareigų, atsistatydinus savo noru.</w:t>
      </w:r>
    </w:p>
    <w:p w:rsidR="002F58BB" w:rsidRDefault="002F58BB" w:rsidP="001E0D8C">
      <w:pPr>
        <w:numPr>
          <w:ilvl w:val="0"/>
          <w:numId w:val="1"/>
        </w:numPr>
        <w:ind w:left="0" w:firstLine="993"/>
        <w:jc w:val="both"/>
      </w:pPr>
      <w:r>
        <w:t>Pavesti Virgi</w:t>
      </w:r>
      <w:bookmarkStart w:id="0" w:name="_GoBack"/>
      <w:bookmarkEnd w:id="0"/>
      <w:r>
        <w:t>nijui Komskiui, Savivaldybės administracijos direktoriaus pavaduotojui, nuo 2020 m. sausio 1 d. laikinai eiti Pagėgių savivaldybės administracijos direktoriaus pareigas, kol bus paskirtas Pagėgių savivaldybės administracijos direktorius.</w:t>
      </w:r>
    </w:p>
    <w:p w:rsidR="002F58BB" w:rsidRDefault="002F58BB" w:rsidP="001E0D8C">
      <w:pPr>
        <w:numPr>
          <w:ilvl w:val="0"/>
          <w:numId w:val="1"/>
        </w:numPr>
        <w:ind w:left="0" w:firstLine="993"/>
        <w:jc w:val="both"/>
      </w:pPr>
      <w:r>
        <w:t>Pavesti Pagėgių savivaldybės administracijai išmokėti Jūratei Mažutienei iki atleidimo dienos priklausantį darbo užmokestį bei 4 darbo dienų nepanaudotų kasmetinių atostogų kompensaciją.</w:t>
      </w:r>
    </w:p>
    <w:p w:rsidR="002F58BB" w:rsidRDefault="002F58BB" w:rsidP="001E0D8C">
      <w:pPr>
        <w:numPr>
          <w:ilvl w:val="0"/>
          <w:numId w:val="1"/>
        </w:numPr>
        <w:ind w:left="0" w:firstLine="993"/>
        <w:jc w:val="both"/>
      </w:pPr>
      <w:r>
        <w:t>Įpareigoti Jūratę Mažutienę iki 2019 m. gruodžio 31</w:t>
      </w:r>
      <w:r w:rsidRPr="005D7E03">
        <w:t xml:space="preserve"> </w:t>
      </w:r>
      <w:r w:rsidRPr="005E214A">
        <w:t>d</w:t>
      </w:r>
      <w:r>
        <w:t>.</w:t>
      </w:r>
      <w:r w:rsidRPr="005E214A">
        <w:t xml:space="preserve"> </w:t>
      </w:r>
      <w:r>
        <w:t>pabaigos perduoti reikalus Pagėgių savivaldybės administracijos direktoriaus pavaduotojui Virginijui Komskiui pagal perdavimo – priėmimo aktą, dalyvaujant Pagėgių savivaldybės merui.</w:t>
      </w:r>
    </w:p>
    <w:p w:rsidR="002F58BB" w:rsidRDefault="002F58BB" w:rsidP="001E0D8C">
      <w:pPr>
        <w:numPr>
          <w:ilvl w:val="0"/>
          <w:numId w:val="1"/>
        </w:numPr>
        <w:ind w:left="0" w:firstLine="993"/>
        <w:jc w:val="both"/>
      </w:pPr>
      <w:r>
        <w:t xml:space="preserve"> Įpareigoti </w:t>
      </w:r>
      <w:r w:rsidRPr="00266935">
        <w:t>laikinai einantį administracijos direktoriaus pareigas</w:t>
      </w:r>
      <w:r>
        <w:t xml:space="preserve"> Virginijų Komskį teisės aktų nustatyta tvarka pranešti Juridinių asmenų registro tvarkytojui apie 1 ir 2 punktuose nurodytus sprendimus.</w:t>
      </w:r>
    </w:p>
    <w:p w:rsidR="002F58BB" w:rsidRPr="001A01F4" w:rsidRDefault="002F58BB" w:rsidP="001E0D8C">
      <w:pPr>
        <w:numPr>
          <w:ilvl w:val="0"/>
          <w:numId w:val="1"/>
        </w:numPr>
        <w:ind w:left="0" w:firstLine="993"/>
        <w:jc w:val="both"/>
      </w:pPr>
      <w:r w:rsidRPr="001A01F4">
        <w:t xml:space="preserve">Skirti Jūratei Mažutienei Šventų Kalėdų proga vienos pareiginės algos dydžio vienkartinę piniginę išmoką.  </w:t>
      </w:r>
    </w:p>
    <w:p w:rsidR="002F58BB" w:rsidRDefault="002F58BB" w:rsidP="001E0D8C">
      <w:pPr>
        <w:numPr>
          <w:ilvl w:val="0"/>
          <w:numId w:val="1"/>
        </w:numPr>
        <w:tabs>
          <w:tab w:val="left" w:pos="0"/>
        </w:tabs>
        <w:ind w:left="0" w:firstLine="993"/>
        <w:jc w:val="both"/>
      </w:pPr>
      <w:r w:rsidRPr="002F194C">
        <w:t>Sprendimą paskelbti Pagėgių savivaldybės interneto svetainėje www.pagegiai.lt.</w:t>
      </w:r>
    </w:p>
    <w:p w:rsidR="002F58BB" w:rsidRPr="001E0D8C" w:rsidRDefault="002F58BB" w:rsidP="00815234">
      <w:pPr>
        <w:spacing w:line="276" w:lineRule="auto"/>
        <w:ind w:firstLine="993"/>
        <w:jc w:val="both"/>
      </w:pPr>
      <w:r>
        <w:t xml:space="preserve">Šis sprendimas </w:t>
      </w:r>
      <w:r w:rsidRPr="00F63906">
        <w:t xml:space="preserve">gali būti skundžiamas </w:t>
      </w:r>
      <w:r>
        <w:t>Lietuvos administracinių ginčų komisijos Klaipėdos apygardos skyriui (H.Manto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ar įteikimo suinteresuotiems asmenims</w:t>
      </w:r>
      <w:r w:rsidRPr="00505A35">
        <w:t xml:space="preserve"> dienos</w:t>
      </w:r>
      <w:r>
        <w:t>.</w:t>
      </w:r>
    </w:p>
    <w:p w:rsidR="002F58BB" w:rsidRDefault="002F58BB" w:rsidP="00D61F65">
      <w:pPr>
        <w:rPr>
          <w:lang w:val="pt-BR"/>
        </w:rPr>
      </w:pPr>
    </w:p>
    <w:p w:rsidR="002F58BB" w:rsidRDefault="002F58BB" w:rsidP="00D61F65">
      <w:pPr>
        <w:rPr>
          <w:lang w:val="pt-BR"/>
        </w:rPr>
      </w:pPr>
    </w:p>
    <w:p w:rsidR="002F58BB" w:rsidRDefault="002F58BB" w:rsidP="00D61F65">
      <w:pPr>
        <w:rPr>
          <w:lang w:val="pt-BR"/>
        </w:rPr>
      </w:pPr>
    </w:p>
    <w:p w:rsidR="002F58BB" w:rsidRDefault="002F58BB" w:rsidP="00D61F65">
      <w:pPr>
        <w:rPr>
          <w:lang w:val="pt-BR"/>
        </w:rPr>
      </w:pPr>
    </w:p>
    <w:p w:rsidR="002F58BB" w:rsidRDefault="002F58BB" w:rsidP="00D61F65">
      <w:pPr>
        <w:rPr>
          <w:lang w:val="pt-BR"/>
        </w:rPr>
      </w:pPr>
      <w:r>
        <w:rPr>
          <w:lang w:val="pt-BR"/>
        </w:rPr>
        <w:t>Savivaldybės meras</w:t>
      </w:r>
      <w:r>
        <w:rPr>
          <w:lang w:val="pt-BR"/>
        </w:rPr>
        <w:tab/>
      </w:r>
      <w:r>
        <w:rPr>
          <w:lang w:val="pt-BR"/>
        </w:rPr>
        <w:tab/>
      </w:r>
      <w:r>
        <w:rPr>
          <w:lang w:val="pt-BR"/>
        </w:rPr>
        <w:tab/>
      </w:r>
      <w:r>
        <w:rPr>
          <w:lang w:val="pt-BR"/>
        </w:rPr>
        <w:tab/>
        <w:t xml:space="preserve">      Vaidas Bendaravičius</w:t>
      </w:r>
    </w:p>
    <w:sectPr w:rsidR="002F58BB" w:rsidSect="00C655F9">
      <w:pgSz w:w="11906" w:h="16838"/>
      <w:pgMar w:top="709" w:right="567" w:bottom="0"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5486"/>
    <w:multiLevelType w:val="hybridMultilevel"/>
    <w:tmpl w:val="0FA6D6A2"/>
    <w:lvl w:ilvl="0" w:tplc="905A6A98">
      <w:start w:val="1"/>
      <w:numFmt w:val="decimal"/>
      <w:lvlText w:val="%1."/>
      <w:lvlJc w:val="left"/>
      <w:pPr>
        <w:ind w:left="1211" w:hanging="360"/>
      </w:pPr>
      <w:rPr>
        <w:rFonts w:cs="Times New Roman" w:hint="default"/>
        <w:b/>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1">
    <w:nsid w:val="28A331BE"/>
    <w:multiLevelType w:val="hybridMultilevel"/>
    <w:tmpl w:val="841452B6"/>
    <w:lvl w:ilvl="0" w:tplc="5BE60DA2">
      <w:start w:val="1"/>
      <w:numFmt w:val="decimal"/>
      <w:lvlText w:val="%1."/>
      <w:lvlJc w:val="left"/>
      <w:pPr>
        <w:ind w:left="1080" w:hanging="360"/>
      </w:pPr>
      <w:rPr>
        <w:rFonts w:cs="Times New Roman" w:hint="default"/>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2">
    <w:nsid w:val="5A8C7E05"/>
    <w:multiLevelType w:val="hybridMultilevel"/>
    <w:tmpl w:val="1FC4EE76"/>
    <w:lvl w:ilvl="0" w:tplc="0F823156">
      <w:start w:val="1"/>
      <w:numFmt w:val="decimal"/>
      <w:lvlText w:val="%1."/>
      <w:lvlJc w:val="left"/>
      <w:pPr>
        <w:ind w:left="1320" w:hanging="360"/>
      </w:pPr>
      <w:rPr>
        <w:rFonts w:cs="Times New Roman" w:hint="default"/>
      </w:rPr>
    </w:lvl>
    <w:lvl w:ilvl="1" w:tplc="04270019">
      <w:start w:val="1"/>
      <w:numFmt w:val="lowerLetter"/>
      <w:lvlText w:val="%2."/>
      <w:lvlJc w:val="left"/>
      <w:pPr>
        <w:ind w:left="2376" w:hanging="360"/>
      </w:pPr>
      <w:rPr>
        <w:rFonts w:cs="Times New Roman"/>
      </w:rPr>
    </w:lvl>
    <w:lvl w:ilvl="2" w:tplc="0427001B">
      <w:start w:val="1"/>
      <w:numFmt w:val="lowerRoman"/>
      <w:lvlText w:val="%3."/>
      <w:lvlJc w:val="right"/>
      <w:pPr>
        <w:ind w:left="3096" w:hanging="180"/>
      </w:pPr>
      <w:rPr>
        <w:rFonts w:cs="Times New Roman"/>
      </w:rPr>
    </w:lvl>
    <w:lvl w:ilvl="3" w:tplc="0427000F">
      <w:start w:val="1"/>
      <w:numFmt w:val="decimal"/>
      <w:lvlText w:val="%4."/>
      <w:lvlJc w:val="left"/>
      <w:pPr>
        <w:ind w:left="3816" w:hanging="360"/>
      </w:pPr>
      <w:rPr>
        <w:rFonts w:cs="Times New Roman"/>
      </w:rPr>
    </w:lvl>
    <w:lvl w:ilvl="4" w:tplc="04270019">
      <w:start w:val="1"/>
      <w:numFmt w:val="lowerLetter"/>
      <w:lvlText w:val="%5."/>
      <w:lvlJc w:val="left"/>
      <w:pPr>
        <w:ind w:left="4536" w:hanging="360"/>
      </w:pPr>
      <w:rPr>
        <w:rFonts w:cs="Times New Roman"/>
      </w:rPr>
    </w:lvl>
    <w:lvl w:ilvl="5" w:tplc="0427001B">
      <w:start w:val="1"/>
      <w:numFmt w:val="lowerRoman"/>
      <w:lvlText w:val="%6."/>
      <w:lvlJc w:val="right"/>
      <w:pPr>
        <w:ind w:left="5256" w:hanging="180"/>
      </w:pPr>
      <w:rPr>
        <w:rFonts w:cs="Times New Roman"/>
      </w:rPr>
    </w:lvl>
    <w:lvl w:ilvl="6" w:tplc="0427000F">
      <w:start w:val="1"/>
      <w:numFmt w:val="decimal"/>
      <w:lvlText w:val="%7."/>
      <w:lvlJc w:val="left"/>
      <w:pPr>
        <w:ind w:left="5976" w:hanging="360"/>
      </w:pPr>
      <w:rPr>
        <w:rFonts w:cs="Times New Roman"/>
      </w:rPr>
    </w:lvl>
    <w:lvl w:ilvl="7" w:tplc="04270019">
      <w:start w:val="1"/>
      <w:numFmt w:val="lowerLetter"/>
      <w:lvlText w:val="%8."/>
      <w:lvlJc w:val="left"/>
      <w:pPr>
        <w:ind w:left="6696" w:hanging="360"/>
      </w:pPr>
      <w:rPr>
        <w:rFonts w:cs="Times New Roman"/>
      </w:rPr>
    </w:lvl>
    <w:lvl w:ilvl="8" w:tplc="0427001B">
      <w:start w:val="1"/>
      <w:numFmt w:val="lowerRoman"/>
      <w:lvlText w:val="%9."/>
      <w:lvlJc w:val="right"/>
      <w:pPr>
        <w:ind w:left="7416"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F46"/>
    <w:rsid w:val="000516C9"/>
    <w:rsid w:val="00073053"/>
    <w:rsid w:val="00074064"/>
    <w:rsid w:val="00092521"/>
    <w:rsid w:val="000B5A54"/>
    <w:rsid w:val="000E11B6"/>
    <w:rsid w:val="000E43FF"/>
    <w:rsid w:val="0011330D"/>
    <w:rsid w:val="001341E9"/>
    <w:rsid w:val="001436E8"/>
    <w:rsid w:val="00154016"/>
    <w:rsid w:val="001A01F4"/>
    <w:rsid w:val="001C4BD7"/>
    <w:rsid w:val="001C5786"/>
    <w:rsid w:val="001E0D8C"/>
    <w:rsid w:val="001E5308"/>
    <w:rsid w:val="001F3728"/>
    <w:rsid w:val="002001CB"/>
    <w:rsid w:val="00227E31"/>
    <w:rsid w:val="002631CE"/>
    <w:rsid w:val="00266935"/>
    <w:rsid w:val="00291D54"/>
    <w:rsid w:val="002C4305"/>
    <w:rsid w:val="002F194C"/>
    <w:rsid w:val="002F58BB"/>
    <w:rsid w:val="00314F46"/>
    <w:rsid w:val="00334EE8"/>
    <w:rsid w:val="003520C6"/>
    <w:rsid w:val="00362367"/>
    <w:rsid w:val="003B5755"/>
    <w:rsid w:val="003D1572"/>
    <w:rsid w:val="003D4050"/>
    <w:rsid w:val="003F7DDC"/>
    <w:rsid w:val="00477CC5"/>
    <w:rsid w:val="00482AE7"/>
    <w:rsid w:val="00492F2F"/>
    <w:rsid w:val="004A105C"/>
    <w:rsid w:val="004B39EE"/>
    <w:rsid w:val="004B4388"/>
    <w:rsid w:val="004F6840"/>
    <w:rsid w:val="00505A35"/>
    <w:rsid w:val="00516298"/>
    <w:rsid w:val="005370D7"/>
    <w:rsid w:val="00555A71"/>
    <w:rsid w:val="0059365B"/>
    <w:rsid w:val="00593D97"/>
    <w:rsid w:val="005D238D"/>
    <w:rsid w:val="005D7E03"/>
    <w:rsid w:val="005E214A"/>
    <w:rsid w:val="00601105"/>
    <w:rsid w:val="0068712D"/>
    <w:rsid w:val="00695979"/>
    <w:rsid w:val="006966C7"/>
    <w:rsid w:val="006A404D"/>
    <w:rsid w:val="00705A08"/>
    <w:rsid w:val="00721000"/>
    <w:rsid w:val="00784CAF"/>
    <w:rsid w:val="0079498F"/>
    <w:rsid w:val="007A488B"/>
    <w:rsid w:val="007A5F18"/>
    <w:rsid w:val="007B60A1"/>
    <w:rsid w:val="007C4383"/>
    <w:rsid w:val="007D7A4E"/>
    <w:rsid w:val="007F2CCD"/>
    <w:rsid w:val="007F36CD"/>
    <w:rsid w:val="007F3D29"/>
    <w:rsid w:val="008104DD"/>
    <w:rsid w:val="00815234"/>
    <w:rsid w:val="0085183E"/>
    <w:rsid w:val="008E3C75"/>
    <w:rsid w:val="00907538"/>
    <w:rsid w:val="0091727F"/>
    <w:rsid w:val="009366EB"/>
    <w:rsid w:val="009552E7"/>
    <w:rsid w:val="009D5F2A"/>
    <w:rsid w:val="00A67599"/>
    <w:rsid w:val="00A7459E"/>
    <w:rsid w:val="00AA1D6C"/>
    <w:rsid w:val="00B14B60"/>
    <w:rsid w:val="00B22048"/>
    <w:rsid w:val="00B27A37"/>
    <w:rsid w:val="00B7609A"/>
    <w:rsid w:val="00B80678"/>
    <w:rsid w:val="00BB4B9D"/>
    <w:rsid w:val="00BC0D3F"/>
    <w:rsid w:val="00BD65B6"/>
    <w:rsid w:val="00BF33C3"/>
    <w:rsid w:val="00BF7B4E"/>
    <w:rsid w:val="00C23EE8"/>
    <w:rsid w:val="00C655F9"/>
    <w:rsid w:val="00C662F7"/>
    <w:rsid w:val="00C845BC"/>
    <w:rsid w:val="00CD014D"/>
    <w:rsid w:val="00CE0A9F"/>
    <w:rsid w:val="00CF487B"/>
    <w:rsid w:val="00CF6B25"/>
    <w:rsid w:val="00D03E8C"/>
    <w:rsid w:val="00D61F65"/>
    <w:rsid w:val="00D67974"/>
    <w:rsid w:val="00D71163"/>
    <w:rsid w:val="00D92327"/>
    <w:rsid w:val="00DB5B74"/>
    <w:rsid w:val="00DD535D"/>
    <w:rsid w:val="00DE0B10"/>
    <w:rsid w:val="00E03433"/>
    <w:rsid w:val="00E2044C"/>
    <w:rsid w:val="00E5627C"/>
    <w:rsid w:val="00E82722"/>
    <w:rsid w:val="00E92156"/>
    <w:rsid w:val="00EA1B08"/>
    <w:rsid w:val="00EB2372"/>
    <w:rsid w:val="00EB7502"/>
    <w:rsid w:val="00F117C8"/>
    <w:rsid w:val="00F23BA3"/>
    <w:rsid w:val="00F25534"/>
    <w:rsid w:val="00F46B2B"/>
    <w:rsid w:val="00F63906"/>
    <w:rsid w:val="00F7209B"/>
    <w:rsid w:val="00F85BAA"/>
    <w:rsid w:val="00F864A6"/>
    <w:rsid w:val="00FF7629"/>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F46"/>
    <w:pPr>
      <w:overflowPunct w:val="0"/>
      <w:autoSpaceDE w:val="0"/>
      <w:autoSpaceDN w:val="0"/>
      <w:adjustRightInd w:val="0"/>
      <w:textAlignment w:val="baseline"/>
    </w:pPr>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rsid w:val="00314F46"/>
    <w:pPr>
      <w:keepNext/>
      <w:spacing w:before="120"/>
      <w:jc w:val="center"/>
      <w:outlineLvl w:val="1"/>
    </w:pPr>
    <w:rPr>
      <w:b/>
      <w:bCs/>
      <w:cap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14F46"/>
    <w:rPr>
      <w:rFonts w:ascii="Times New Roman" w:hAnsi="Times New Roman" w:cs="Times New Roman"/>
      <w:b/>
      <w:bCs/>
      <w:caps/>
      <w:color w:val="000000"/>
      <w:sz w:val="20"/>
      <w:szCs w:val="20"/>
    </w:rPr>
  </w:style>
  <w:style w:type="paragraph" w:styleId="HTMLPreformatted">
    <w:name w:val="HTML Preformatted"/>
    <w:basedOn w:val="Normal"/>
    <w:link w:val="HTMLPreformattedChar"/>
    <w:uiPriority w:val="99"/>
    <w:rsid w:val="00314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hAnsi="Arial Unicode MS" w:cs="Arial Unicode MS"/>
      <w:sz w:val="20"/>
      <w:szCs w:val="20"/>
      <w:lang w:val="en-US"/>
    </w:rPr>
  </w:style>
  <w:style w:type="character" w:customStyle="1" w:styleId="HTMLPreformattedChar">
    <w:name w:val="HTML Preformatted Char"/>
    <w:basedOn w:val="DefaultParagraphFont"/>
    <w:link w:val="HTMLPreformatted"/>
    <w:uiPriority w:val="99"/>
    <w:locked/>
    <w:rsid w:val="00314F46"/>
    <w:rPr>
      <w:rFonts w:ascii="Arial Unicode MS" w:hAnsi="Arial Unicode MS" w:cs="Arial Unicode MS"/>
      <w:sz w:val="20"/>
      <w:szCs w:val="20"/>
      <w:lang w:val="en-US"/>
    </w:rPr>
  </w:style>
  <w:style w:type="paragraph" w:styleId="BodyText">
    <w:name w:val="Body Text"/>
    <w:basedOn w:val="Normal"/>
    <w:link w:val="BodyTextChar"/>
    <w:uiPriority w:val="99"/>
    <w:rsid w:val="00314F46"/>
    <w:pPr>
      <w:overflowPunct/>
      <w:autoSpaceDE/>
      <w:autoSpaceDN/>
      <w:adjustRightInd/>
      <w:spacing w:after="120"/>
      <w:textAlignment w:val="auto"/>
    </w:pPr>
    <w:rPr>
      <w:lang w:eastAsia="lt-LT"/>
    </w:rPr>
  </w:style>
  <w:style w:type="character" w:customStyle="1" w:styleId="BodyTextChar">
    <w:name w:val="Body Text Char"/>
    <w:basedOn w:val="DefaultParagraphFont"/>
    <w:link w:val="BodyText"/>
    <w:uiPriority w:val="99"/>
    <w:locked/>
    <w:rsid w:val="00314F46"/>
    <w:rPr>
      <w:rFonts w:ascii="Times New Roman" w:hAnsi="Times New Roman" w:cs="Times New Roman"/>
      <w:sz w:val="24"/>
      <w:szCs w:val="24"/>
      <w:lang w:eastAsia="lt-LT"/>
    </w:rPr>
  </w:style>
  <w:style w:type="paragraph" w:styleId="BalloonText">
    <w:name w:val="Balloon Text"/>
    <w:basedOn w:val="Normal"/>
    <w:link w:val="BalloonTextChar"/>
    <w:uiPriority w:val="99"/>
    <w:semiHidden/>
    <w:rsid w:val="00314F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F46"/>
    <w:rPr>
      <w:rFonts w:ascii="Tahoma" w:hAnsi="Tahoma" w:cs="Tahoma"/>
      <w:sz w:val="16"/>
      <w:szCs w:val="16"/>
    </w:rPr>
  </w:style>
  <w:style w:type="paragraph" w:styleId="Header">
    <w:name w:val="header"/>
    <w:basedOn w:val="Normal"/>
    <w:link w:val="HeaderChar"/>
    <w:uiPriority w:val="99"/>
    <w:rsid w:val="00314F46"/>
    <w:pPr>
      <w:tabs>
        <w:tab w:val="center" w:pos="4153"/>
        <w:tab w:val="right" w:pos="8306"/>
      </w:tabs>
      <w:overflowPunct/>
      <w:autoSpaceDE/>
      <w:autoSpaceDN/>
      <w:adjustRightInd/>
      <w:textAlignment w:val="auto"/>
    </w:pPr>
  </w:style>
  <w:style w:type="character" w:customStyle="1" w:styleId="HeaderChar">
    <w:name w:val="Header Char"/>
    <w:basedOn w:val="DefaultParagraphFont"/>
    <w:link w:val="Header"/>
    <w:uiPriority w:val="99"/>
    <w:locked/>
    <w:rsid w:val="00314F46"/>
    <w:rPr>
      <w:rFonts w:ascii="Times New Roman" w:hAnsi="Times New Roman" w:cs="Times New Roman"/>
      <w:sz w:val="24"/>
      <w:szCs w:val="24"/>
    </w:rPr>
  </w:style>
  <w:style w:type="character" w:customStyle="1" w:styleId="DiagramaDiagrama1">
    <w:name w:val="Diagrama Diagrama1"/>
    <w:basedOn w:val="DefaultParagraphFont"/>
    <w:uiPriority w:val="99"/>
    <w:locked/>
    <w:rsid w:val="00D61F65"/>
    <w:rPr>
      <w:rFonts w:ascii="Arial Unicode MS" w:hAnsi="Arial Unicode MS" w:cs="Arial Unicode MS"/>
      <w:lang w:val="en-US" w:eastAsia="en-US"/>
    </w:rPr>
  </w:style>
  <w:style w:type="character" w:styleId="Hyperlink">
    <w:name w:val="Hyperlink"/>
    <w:basedOn w:val="DefaultParagraphFont"/>
    <w:uiPriority w:val="99"/>
    <w:rsid w:val="00593D9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TotalTime>
  <Pages>1</Pages>
  <Words>1707</Words>
  <Characters>974</Characters>
  <Application>Microsoft Office Outlook</Application>
  <DocSecurity>0</DocSecurity>
  <Lines>0</Lines>
  <Paragraphs>0</Paragraphs>
  <ScaleCrop>false</ScaleCrop>
  <Company>Bluestone Lodge Pty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dgyd</cp:lastModifiedBy>
  <cp:revision>34</cp:revision>
  <cp:lastPrinted>2019-12-20T07:13:00Z</cp:lastPrinted>
  <dcterms:created xsi:type="dcterms:W3CDTF">2018-11-21T14:35:00Z</dcterms:created>
  <dcterms:modified xsi:type="dcterms:W3CDTF">2019-12-23T09:16:00Z</dcterms:modified>
</cp:coreProperties>
</file>