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6714D" w:rsidRPr="0066714D" w:rsidTr="000751E4">
        <w:trPr>
          <w:trHeight w:val="1055"/>
        </w:trPr>
        <w:tc>
          <w:tcPr>
            <w:tcW w:w="9639" w:type="dxa"/>
          </w:tcPr>
          <w:p w:rsidR="0066714D" w:rsidRPr="0066714D" w:rsidRDefault="0066714D" w:rsidP="0066714D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5" name="Paveikslėlis 1" descr="Pageg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Pageg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14D" w:rsidRPr="0066714D" w:rsidTr="000751E4">
        <w:trPr>
          <w:trHeight w:val="1630"/>
        </w:trPr>
        <w:tc>
          <w:tcPr>
            <w:tcW w:w="9639" w:type="dxa"/>
          </w:tcPr>
          <w:p w:rsidR="0066714D" w:rsidRPr="0066714D" w:rsidRDefault="0066714D" w:rsidP="0066714D">
            <w:pPr>
              <w:pStyle w:val="Heading2"/>
              <w:spacing w:before="0"/>
              <w:rPr>
                <w:szCs w:val="24"/>
              </w:rPr>
            </w:pPr>
            <w:r w:rsidRPr="0066714D">
              <w:rPr>
                <w:szCs w:val="24"/>
              </w:rPr>
              <w:t>Pagėgių savivaldybės taryba</w:t>
            </w:r>
          </w:p>
          <w:p w:rsidR="0066714D" w:rsidRPr="0066714D" w:rsidRDefault="0066714D" w:rsidP="0066714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66714D" w:rsidRPr="0066714D" w:rsidRDefault="0066714D" w:rsidP="0066714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6714D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66714D" w:rsidRPr="0066714D" w:rsidRDefault="0066714D" w:rsidP="0066714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6714D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dėl NEKILNOJAMOJO turto pripažinimo nereikalingu, netinkamu (negalimu) naudoti, nurašymo ir likvidavimo</w:t>
            </w:r>
          </w:p>
        </w:tc>
      </w:tr>
      <w:tr w:rsidR="0066714D" w:rsidRPr="0066714D" w:rsidTr="000751E4">
        <w:trPr>
          <w:trHeight w:val="703"/>
        </w:trPr>
        <w:tc>
          <w:tcPr>
            <w:tcW w:w="9639" w:type="dxa"/>
          </w:tcPr>
          <w:p w:rsidR="0066714D" w:rsidRPr="0066714D" w:rsidRDefault="0066714D" w:rsidP="0066714D">
            <w:pPr>
              <w:pStyle w:val="Heading2"/>
              <w:spacing w:before="0"/>
              <w:rPr>
                <w:b w:val="0"/>
                <w:bCs w:val="0"/>
                <w:caps w:val="0"/>
                <w:szCs w:val="24"/>
              </w:rPr>
            </w:pPr>
            <w:r w:rsidRPr="0066714D">
              <w:rPr>
                <w:b w:val="0"/>
                <w:bCs w:val="0"/>
                <w:caps w:val="0"/>
                <w:szCs w:val="24"/>
              </w:rPr>
              <w:t>20</w:t>
            </w:r>
            <w:r w:rsidR="00CF65C8">
              <w:rPr>
                <w:b w:val="0"/>
                <w:bCs w:val="0"/>
                <w:caps w:val="0"/>
                <w:szCs w:val="24"/>
              </w:rPr>
              <w:t>20</w:t>
            </w:r>
            <w:r w:rsidRPr="0066714D">
              <w:rPr>
                <w:b w:val="0"/>
                <w:bCs w:val="0"/>
                <w:caps w:val="0"/>
                <w:szCs w:val="24"/>
              </w:rPr>
              <w:t xml:space="preserve"> m. </w:t>
            </w:r>
            <w:r w:rsidR="00CF65C8">
              <w:rPr>
                <w:b w:val="0"/>
                <w:bCs w:val="0"/>
                <w:caps w:val="0"/>
                <w:szCs w:val="24"/>
              </w:rPr>
              <w:t>gegužės</w:t>
            </w:r>
            <w:r w:rsidRPr="0066714D">
              <w:rPr>
                <w:b w:val="0"/>
                <w:bCs w:val="0"/>
                <w:caps w:val="0"/>
                <w:szCs w:val="24"/>
              </w:rPr>
              <w:t xml:space="preserve"> </w:t>
            </w:r>
            <w:r w:rsidR="00DC0277">
              <w:rPr>
                <w:b w:val="0"/>
                <w:bCs w:val="0"/>
                <w:caps w:val="0"/>
                <w:szCs w:val="24"/>
              </w:rPr>
              <w:t>28</w:t>
            </w:r>
            <w:r w:rsidRPr="0066714D">
              <w:rPr>
                <w:b w:val="0"/>
                <w:bCs w:val="0"/>
                <w:caps w:val="0"/>
                <w:szCs w:val="24"/>
              </w:rPr>
              <w:t xml:space="preserve"> d. Nr. T-</w:t>
            </w:r>
            <w:r w:rsidR="00DC0277">
              <w:rPr>
                <w:b w:val="0"/>
                <w:bCs w:val="0"/>
                <w:caps w:val="0"/>
                <w:szCs w:val="24"/>
              </w:rPr>
              <w:t>92</w:t>
            </w:r>
          </w:p>
          <w:p w:rsidR="0066714D" w:rsidRPr="0066714D" w:rsidRDefault="0066714D" w:rsidP="0066714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4D">
              <w:rPr>
                <w:rFonts w:ascii="Times New Roman" w:hAnsi="Times New Roman" w:cs="Times New Roman"/>
                <w:sz w:val="24"/>
                <w:szCs w:val="24"/>
              </w:rPr>
              <w:t>Pagėgiai</w:t>
            </w:r>
          </w:p>
        </w:tc>
      </w:tr>
    </w:tbl>
    <w:p w:rsidR="00751728" w:rsidRPr="000C3640" w:rsidRDefault="00751728" w:rsidP="00BC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1728">
        <w:rPr>
          <w:rFonts w:ascii="Times New Roman" w:hAnsi="Times New Roman" w:cs="Times New Roman"/>
          <w:sz w:val="24"/>
          <w:szCs w:val="24"/>
        </w:rPr>
        <w:t xml:space="preserve">Vadovaudamasi Lietuvos Respublikos vietos savivaldos įstatymo 16 straipsnio 2 dalies 26 punktu, Lietuvos Respublikos valstybės ir savivaldybių turto valdymo, naudojimo ir disponavimo juo įstatymo 26 straipsnio 1 dalies 1, </w:t>
      </w:r>
      <w:r w:rsidR="00366B44">
        <w:rPr>
          <w:rFonts w:ascii="Times New Roman" w:hAnsi="Times New Roman" w:cs="Times New Roman"/>
          <w:sz w:val="24"/>
          <w:szCs w:val="24"/>
        </w:rPr>
        <w:t xml:space="preserve">7, </w:t>
      </w:r>
      <w:r w:rsidRPr="00751728">
        <w:rPr>
          <w:rFonts w:ascii="Times New Roman" w:hAnsi="Times New Roman" w:cs="Times New Roman"/>
          <w:sz w:val="24"/>
          <w:szCs w:val="24"/>
        </w:rPr>
        <w:t>8 punktais ir 27 straipsnio 2 dalimi,</w:t>
      </w:r>
      <w:r w:rsidRPr="007517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1728">
        <w:rPr>
          <w:rFonts w:ascii="Times New Roman" w:hAnsi="Times New Roman" w:cs="Times New Roman"/>
          <w:sz w:val="24"/>
          <w:szCs w:val="24"/>
        </w:rPr>
        <w:t>Pripažinto nereikalingu arba netinkamu (negalimu) naudoti valstybės ir savivaldybių turto nurašymo, išardymo ir likvidavimo tvarkos aprašo, patvirtinto Lietuvos Respublikos Vyriausybės 2001 m. spalio 19 d. nutarimu Nr. 1250</w:t>
      </w:r>
      <w:r w:rsidR="004A55D3">
        <w:rPr>
          <w:rFonts w:ascii="Times New Roman" w:hAnsi="Times New Roman" w:cs="Times New Roman"/>
          <w:sz w:val="24"/>
          <w:szCs w:val="24"/>
        </w:rPr>
        <w:t xml:space="preserve"> </w:t>
      </w:r>
      <w:r w:rsidR="00C00F59">
        <w:rPr>
          <w:rFonts w:ascii="Times New Roman" w:hAnsi="Times New Roman" w:cs="Times New Roman"/>
          <w:sz w:val="24"/>
          <w:szCs w:val="24"/>
        </w:rPr>
        <w:t xml:space="preserve">„Dėl </w:t>
      </w:r>
      <w:r w:rsidR="00C00F59" w:rsidRPr="00C00F59">
        <w:rPr>
          <w:rFonts w:ascii="Times New Roman" w:hAnsi="Times New Roman" w:cs="Times New Roman"/>
          <w:sz w:val="24"/>
          <w:szCs w:val="24"/>
        </w:rPr>
        <w:t>Pripažinto nereikalingu arba netinkamu (negalimu) naudoti valstybės ir savivaldybių turto nurašymo, išardy</w:t>
      </w:r>
      <w:r w:rsidR="00C00F59">
        <w:rPr>
          <w:rFonts w:ascii="Times New Roman" w:hAnsi="Times New Roman" w:cs="Times New Roman"/>
          <w:sz w:val="24"/>
          <w:szCs w:val="24"/>
        </w:rPr>
        <w:t xml:space="preserve">mo ir likvidavimo tvarkos aprašo patvirtinimo“ </w:t>
      </w:r>
      <w:r w:rsidR="009D5D7B">
        <w:rPr>
          <w:rFonts w:ascii="Times New Roman" w:hAnsi="Times New Roman" w:cs="Times New Roman"/>
          <w:sz w:val="24"/>
          <w:szCs w:val="24"/>
        </w:rPr>
        <w:t>13.1</w:t>
      </w:r>
      <w:r w:rsidRPr="00751728">
        <w:rPr>
          <w:rFonts w:ascii="Times New Roman" w:hAnsi="Times New Roman" w:cs="Times New Roman"/>
          <w:sz w:val="24"/>
          <w:szCs w:val="24"/>
        </w:rPr>
        <w:t xml:space="preserve"> </w:t>
      </w:r>
      <w:r w:rsidR="009D5D7B">
        <w:rPr>
          <w:rFonts w:ascii="Times New Roman" w:hAnsi="Times New Roman" w:cs="Times New Roman"/>
          <w:sz w:val="24"/>
          <w:szCs w:val="24"/>
        </w:rPr>
        <w:t>pa</w:t>
      </w:r>
      <w:r w:rsidRPr="00751728">
        <w:rPr>
          <w:rFonts w:ascii="Times New Roman" w:hAnsi="Times New Roman" w:cs="Times New Roman"/>
          <w:sz w:val="24"/>
          <w:szCs w:val="24"/>
        </w:rPr>
        <w:t>punk</w:t>
      </w:r>
      <w:r w:rsidR="009D5D7B">
        <w:rPr>
          <w:rFonts w:ascii="Times New Roman" w:hAnsi="Times New Roman" w:cs="Times New Roman"/>
          <w:sz w:val="24"/>
          <w:szCs w:val="24"/>
        </w:rPr>
        <w:t>či</w:t>
      </w:r>
      <w:r w:rsidRPr="00751728">
        <w:rPr>
          <w:rFonts w:ascii="Times New Roman" w:hAnsi="Times New Roman" w:cs="Times New Roman"/>
          <w:sz w:val="24"/>
          <w:szCs w:val="24"/>
        </w:rPr>
        <w:t xml:space="preserve">u ir atsižvelgdama į </w:t>
      </w:r>
      <w:r>
        <w:rPr>
          <w:rFonts w:ascii="Times New Roman" w:hAnsi="Times New Roman" w:cs="Times New Roman"/>
          <w:sz w:val="24"/>
          <w:szCs w:val="24"/>
        </w:rPr>
        <w:t xml:space="preserve">Pagėgių </w:t>
      </w:r>
      <w:r w:rsidRPr="000C3640">
        <w:rPr>
          <w:rFonts w:ascii="Times New Roman" w:hAnsi="Times New Roman" w:cs="Times New Roman"/>
          <w:sz w:val="24"/>
          <w:szCs w:val="24"/>
        </w:rPr>
        <w:t xml:space="preserve">savivaldybės administracijos </w:t>
      </w:r>
      <w:r w:rsidR="00F07492" w:rsidRPr="00E34BB0">
        <w:rPr>
          <w:rFonts w:ascii="Times New Roman" w:hAnsi="Times New Roman" w:cs="Times New Roman"/>
          <w:sz w:val="24"/>
          <w:szCs w:val="24"/>
        </w:rPr>
        <w:t>komisijos dėl turto pripažinimo nereikalingu arba netink</w:t>
      </w:r>
      <w:r w:rsidR="00F07492">
        <w:rPr>
          <w:rFonts w:ascii="Times New Roman" w:hAnsi="Times New Roman" w:cs="Times New Roman"/>
          <w:sz w:val="24"/>
          <w:szCs w:val="24"/>
        </w:rPr>
        <w:t xml:space="preserve">amu (negalimu) naudoti 2020 m. gegužės 6 d. apžiūros pažymą Nr. 32, </w:t>
      </w:r>
      <w:r w:rsidRPr="000C3640">
        <w:rPr>
          <w:rFonts w:ascii="Times New Roman" w:hAnsi="Times New Roman" w:cs="Times New Roman"/>
          <w:sz w:val="24"/>
          <w:szCs w:val="24"/>
        </w:rPr>
        <w:t>Pagėgių savivaldybės taryba</w:t>
      </w:r>
      <w:r w:rsidR="00C00F59">
        <w:rPr>
          <w:rFonts w:ascii="Times New Roman" w:hAnsi="Times New Roman" w:cs="Times New Roman"/>
          <w:sz w:val="24"/>
          <w:szCs w:val="24"/>
        </w:rPr>
        <w:t xml:space="preserve"> </w:t>
      </w:r>
      <w:r w:rsidRPr="000C3640">
        <w:rPr>
          <w:rFonts w:ascii="Times New Roman" w:hAnsi="Times New Roman" w:cs="Times New Roman"/>
          <w:sz w:val="24"/>
          <w:szCs w:val="24"/>
        </w:rPr>
        <w:t>n u s p r e n d ž i a:</w:t>
      </w:r>
    </w:p>
    <w:p w:rsidR="00D364E2" w:rsidRPr="00D364E2" w:rsidRDefault="00751728" w:rsidP="00BC7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751728">
        <w:rPr>
          <w:rFonts w:ascii="Times New Roman" w:hAnsi="Times New Roman" w:cs="Times New Roman"/>
          <w:sz w:val="24"/>
          <w:szCs w:val="24"/>
        </w:rPr>
        <w:t>Pripažinti nereikalingu arba netinkamu (negalimu) naudoti Pagėgių savivaldybei nuosavybės teise priklausantį nekilnojamąjį turtą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492">
        <w:rPr>
          <w:rFonts w:ascii="Times New Roman" w:hAnsi="Times New Roman" w:cs="Times New Roman"/>
          <w:sz w:val="24"/>
          <w:szCs w:val="24"/>
        </w:rPr>
        <w:t>karvidės griuvėsi</w:t>
      </w:r>
      <w:r w:rsidR="00D364E2">
        <w:rPr>
          <w:rFonts w:ascii="Times New Roman" w:hAnsi="Times New Roman" w:cs="Times New Roman"/>
          <w:sz w:val="24"/>
          <w:szCs w:val="24"/>
        </w:rPr>
        <w:t>us (koordinatės 6106379/386042)</w:t>
      </w:r>
      <w:r w:rsidR="00D364E2" w:rsidRPr="00D364E2">
        <w:rPr>
          <w:rFonts w:ascii="Times New Roman" w:hAnsi="Times New Roman" w:cs="Times New Roman"/>
          <w:sz w:val="24"/>
          <w:szCs w:val="24"/>
        </w:rPr>
        <w:t xml:space="preserve">, </w:t>
      </w:r>
      <w:r w:rsidR="00D364E2" w:rsidRPr="00D364E2">
        <w:rPr>
          <w:rFonts w:ascii="Times New Roman" w:eastAsia="Times New Roman" w:hAnsi="Times New Roman" w:cs="Times New Roman"/>
          <w:sz w:val="24"/>
          <w:szCs w:val="24"/>
        </w:rPr>
        <w:t xml:space="preserve">1 vnt., plotas − </w:t>
      </w:r>
      <w:r w:rsidR="00D364E2">
        <w:rPr>
          <w:rFonts w:ascii="Times New Roman" w:hAnsi="Times New Roman" w:cs="Times New Roman"/>
          <w:sz w:val="24"/>
          <w:szCs w:val="24"/>
        </w:rPr>
        <w:t>28</w:t>
      </w:r>
      <w:r w:rsidR="00D364E2" w:rsidRPr="00D364E2">
        <w:rPr>
          <w:rFonts w:ascii="Times New Roman" w:eastAsia="Times New Roman" w:hAnsi="Times New Roman" w:cs="Times New Roman"/>
          <w:sz w:val="24"/>
          <w:szCs w:val="24"/>
        </w:rPr>
        <w:t>0 kv. m, inventorinis Nr. 01100</w:t>
      </w:r>
      <w:r w:rsidR="00D364E2">
        <w:rPr>
          <w:rFonts w:ascii="Times New Roman" w:hAnsi="Times New Roman" w:cs="Times New Roman"/>
          <w:sz w:val="24"/>
          <w:szCs w:val="24"/>
        </w:rPr>
        <w:t>4</w:t>
      </w:r>
      <w:r w:rsidR="00D364E2" w:rsidRPr="00D364E2">
        <w:rPr>
          <w:rFonts w:ascii="Times New Roman" w:eastAsia="Times New Roman" w:hAnsi="Times New Roman" w:cs="Times New Roman"/>
          <w:sz w:val="24"/>
          <w:szCs w:val="24"/>
        </w:rPr>
        <w:t>4, likutinė vertė – 0,29 Eur, esan</w:t>
      </w:r>
      <w:r w:rsidR="00D364E2">
        <w:rPr>
          <w:rFonts w:ascii="Times New Roman" w:hAnsi="Times New Roman" w:cs="Times New Roman"/>
          <w:sz w:val="24"/>
          <w:szCs w:val="24"/>
        </w:rPr>
        <w:t>čius</w:t>
      </w:r>
      <w:r w:rsidR="00D364E2" w:rsidRPr="00D36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4E2">
        <w:rPr>
          <w:rFonts w:ascii="Times New Roman" w:hAnsi="Times New Roman" w:cs="Times New Roman"/>
          <w:sz w:val="24"/>
          <w:szCs w:val="24"/>
        </w:rPr>
        <w:t xml:space="preserve">Nausėdų </w:t>
      </w:r>
      <w:r w:rsidR="00D364E2" w:rsidRPr="00D364E2">
        <w:rPr>
          <w:rFonts w:ascii="Times New Roman" w:eastAsia="Times New Roman" w:hAnsi="Times New Roman" w:cs="Times New Roman"/>
          <w:sz w:val="24"/>
          <w:szCs w:val="24"/>
        </w:rPr>
        <w:t xml:space="preserve">k., </w:t>
      </w:r>
      <w:r w:rsidR="00D364E2">
        <w:rPr>
          <w:rFonts w:ascii="Times New Roman" w:hAnsi="Times New Roman" w:cs="Times New Roman"/>
          <w:sz w:val="24"/>
          <w:szCs w:val="24"/>
        </w:rPr>
        <w:t>Vilkyškių</w:t>
      </w:r>
      <w:r w:rsidR="00D364E2" w:rsidRPr="00D364E2">
        <w:rPr>
          <w:rFonts w:ascii="Times New Roman" w:eastAsia="Times New Roman" w:hAnsi="Times New Roman" w:cs="Times New Roman"/>
          <w:sz w:val="24"/>
          <w:szCs w:val="24"/>
        </w:rPr>
        <w:t xml:space="preserve"> sen., Pagėgių sav.</w:t>
      </w:r>
    </w:p>
    <w:p w:rsidR="00751728" w:rsidRPr="00751728" w:rsidRDefault="00751728" w:rsidP="00BC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728">
        <w:rPr>
          <w:rFonts w:ascii="Times New Roman" w:hAnsi="Times New Roman" w:cs="Times New Roman"/>
          <w:sz w:val="24"/>
          <w:szCs w:val="24"/>
        </w:rPr>
        <w:t xml:space="preserve">      </w:t>
      </w:r>
      <w:r w:rsidR="00CE7683">
        <w:rPr>
          <w:rFonts w:ascii="Times New Roman" w:hAnsi="Times New Roman" w:cs="Times New Roman"/>
          <w:sz w:val="24"/>
          <w:szCs w:val="24"/>
        </w:rPr>
        <w:tab/>
      </w:r>
      <w:r w:rsidRPr="00751728">
        <w:rPr>
          <w:rFonts w:ascii="Times New Roman" w:hAnsi="Times New Roman" w:cs="Times New Roman"/>
          <w:sz w:val="24"/>
          <w:szCs w:val="24"/>
        </w:rPr>
        <w:t xml:space="preserve">2. Nurašyti </w:t>
      </w:r>
      <w:r w:rsidR="00CE7683" w:rsidRPr="00751728">
        <w:rPr>
          <w:rFonts w:ascii="Times New Roman" w:hAnsi="Times New Roman" w:cs="Times New Roman"/>
          <w:sz w:val="24"/>
          <w:szCs w:val="24"/>
        </w:rPr>
        <w:t xml:space="preserve">1 punkte nurodytą turtą </w:t>
      </w:r>
      <w:r w:rsidRPr="00751728">
        <w:rPr>
          <w:rFonts w:ascii="Times New Roman" w:hAnsi="Times New Roman" w:cs="Times New Roman"/>
          <w:sz w:val="24"/>
          <w:szCs w:val="24"/>
        </w:rPr>
        <w:t xml:space="preserve">iš Pagėgių savivaldybės </w:t>
      </w:r>
      <w:r w:rsidR="00CE7683"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D364E2">
        <w:rPr>
          <w:rFonts w:ascii="Times New Roman" w:hAnsi="Times New Roman" w:cs="Times New Roman"/>
          <w:sz w:val="24"/>
          <w:szCs w:val="24"/>
        </w:rPr>
        <w:t>Vilkyškių</w:t>
      </w:r>
      <w:r w:rsidR="00CE7683">
        <w:rPr>
          <w:rFonts w:ascii="Times New Roman" w:hAnsi="Times New Roman" w:cs="Times New Roman"/>
          <w:sz w:val="24"/>
          <w:szCs w:val="24"/>
        </w:rPr>
        <w:t xml:space="preserve"> seniūnijos </w:t>
      </w:r>
      <w:r w:rsidRPr="00751728">
        <w:rPr>
          <w:rFonts w:ascii="Times New Roman" w:hAnsi="Times New Roman" w:cs="Times New Roman"/>
          <w:sz w:val="24"/>
          <w:szCs w:val="24"/>
        </w:rPr>
        <w:t>buhalterinės apskaitos.</w:t>
      </w:r>
    </w:p>
    <w:p w:rsidR="00751728" w:rsidRPr="00751728" w:rsidRDefault="00CE7683" w:rsidP="00BC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51728" w:rsidRPr="00751728">
        <w:rPr>
          <w:rFonts w:ascii="Times New Roman" w:hAnsi="Times New Roman" w:cs="Times New Roman"/>
          <w:sz w:val="24"/>
          <w:szCs w:val="24"/>
        </w:rPr>
        <w:t>Likviduoti nurašytą turtą Lietuvos Respublikos Vyriausybės nustatyta tvarka.</w:t>
      </w:r>
    </w:p>
    <w:p w:rsidR="00751728" w:rsidRDefault="00751728" w:rsidP="00BC7BC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728">
        <w:rPr>
          <w:rFonts w:ascii="Times New Roman" w:hAnsi="Times New Roman" w:cs="Times New Roman"/>
          <w:sz w:val="24"/>
          <w:szCs w:val="24"/>
        </w:rPr>
        <w:t xml:space="preserve">     </w:t>
      </w:r>
      <w:r w:rsidR="00CE7683">
        <w:rPr>
          <w:rFonts w:ascii="Times New Roman" w:hAnsi="Times New Roman" w:cs="Times New Roman"/>
          <w:sz w:val="24"/>
          <w:szCs w:val="24"/>
        </w:rPr>
        <w:tab/>
        <w:t>4.</w:t>
      </w:r>
      <w:r w:rsidR="00C00F59">
        <w:rPr>
          <w:rFonts w:ascii="Times New Roman" w:hAnsi="Times New Roman" w:cs="Times New Roman"/>
          <w:sz w:val="24"/>
          <w:szCs w:val="24"/>
        </w:rPr>
        <w:t xml:space="preserve"> </w:t>
      </w:r>
      <w:r w:rsidRPr="00751728">
        <w:rPr>
          <w:rFonts w:ascii="Times New Roman" w:hAnsi="Times New Roman" w:cs="Times New Roman"/>
          <w:sz w:val="24"/>
          <w:szCs w:val="24"/>
        </w:rPr>
        <w:t xml:space="preserve">Įpareigoti Pagėgių savivaldybės </w:t>
      </w:r>
      <w:r w:rsidR="00D364E2">
        <w:rPr>
          <w:rFonts w:ascii="Times New Roman" w:hAnsi="Times New Roman" w:cs="Times New Roman"/>
          <w:sz w:val="24"/>
          <w:szCs w:val="24"/>
        </w:rPr>
        <w:t>administracijos Vilkyškių</w:t>
      </w:r>
      <w:r w:rsidR="00CE7683">
        <w:rPr>
          <w:rFonts w:ascii="Times New Roman" w:hAnsi="Times New Roman" w:cs="Times New Roman"/>
          <w:sz w:val="24"/>
          <w:szCs w:val="24"/>
        </w:rPr>
        <w:t xml:space="preserve"> seniūnijos seniūną Da</w:t>
      </w:r>
      <w:r w:rsidR="00D364E2">
        <w:rPr>
          <w:rFonts w:ascii="Times New Roman" w:hAnsi="Times New Roman" w:cs="Times New Roman"/>
          <w:sz w:val="24"/>
          <w:szCs w:val="24"/>
        </w:rPr>
        <w:t>rių</w:t>
      </w:r>
      <w:r w:rsidR="00CE7683">
        <w:rPr>
          <w:rFonts w:ascii="Times New Roman" w:hAnsi="Times New Roman" w:cs="Times New Roman"/>
          <w:sz w:val="24"/>
          <w:szCs w:val="24"/>
        </w:rPr>
        <w:t xml:space="preserve"> </w:t>
      </w:r>
      <w:r w:rsidR="00D364E2">
        <w:rPr>
          <w:rFonts w:ascii="Times New Roman" w:hAnsi="Times New Roman" w:cs="Times New Roman"/>
          <w:sz w:val="24"/>
          <w:szCs w:val="24"/>
        </w:rPr>
        <w:t>Jurkšaitį</w:t>
      </w:r>
      <w:r w:rsidRPr="00751728">
        <w:rPr>
          <w:rFonts w:ascii="Times New Roman" w:hAnsi="Times New Roman" w:cs="Times New Roman"/>
          <w:sz w:val="24"/>
          <w:szCs w:val="24"/>
        </w:rPr>
        <w:t xml:space="preserve"> būti atsakinga už 1 punkte nurodyto nekilnojamojo turto išardymą ir likvidavimą.</w:t>
      </w:r>
    </w:p>
    <w:p w:rsidR="00C00F59" w:rsidRPr="00751728" w:rsidRDefault="00C00F59" w:rsidP="00BC7BC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C00F59">
        <w:rPr>
          <w:rFonts w:ascii="Times New Roman" w:hAnsi="Times New Roman" w:cs="Times New Roman"/>
          <w:sz w:val="24"/>
          <w:szCs w:val="24"/>
        </w:rPr>
        <w:t>Sprendimą paskelbti Pagėgių savivaldybės interneto svetainėje  www.pagegiai.lt.</w:t>
      </w:r>
    </w:p>
    <w:p w:rsidR="00D364E2" w:rsidRPr="00505A35" w:rsidRDefault="00D364E2" w:rsidP="00BC7B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5A35">
        <w:rPr>
          <w:rFonts w:ascii="Times New Roman" w:hAnsi="Times New Roman" w:cs="Times New Roman"/>
          <w:sz w:val="24"/>
          <w:szCs w:val="24"/>
        </w:rPr>
        <w:t xml:space="preserve">Šis </w:t>
      </w:r>
      <w:r>
        <w:rPr>
          <w:rFonts w:ascii="Times New Roman" w:hAnsi="Times New Roman" w:cs="Times New Roman"/>
          <w:sz w:val="24"/>
          <w:szCs w:val="24"/>
        </w:rPr>
        <w:t xml:space="preserve">sprendimas </w:t>
      </w:r>
      <w:r w:rsidRPr="00505A35">
        <w:rPr>
          <w:rFonts w:ascii="Times New Roman" w:hAnsi="Times New Roman" w:cs="Times New Roman"/>
          <w:sz w:val="24"/>
          <w:szCs w:val="24"/>
        </w:rPr>
        <w:t xml:space="preserve">gali būti skundžiamas Regionų apygardos administracinio teismo Klaipėdos rūmams (Galinio Pylimo g. 9, 91230 Klaipėda) Lietuvos Respublikos administracinių bylų teisenos įstatymo nustatyta tvarka per 1 (vieną) mėnesį nuo </w:t>
      </w:r>
      <w:r>
        <w:rPr>
          <w:rFonts w:ascii="Times New Roman" w:hAnsi="Times New Roman" w:cs="Times New Roman"/>
          <w:sz w:val="24"/>
          <w:szCs w:val="24"/>
        </w:rPr>
        <w:t>sprendimo</w:t>
      </w:r>
      <w:r w:rsidRPr="00505A35">
        <w:rPr>
          <w:rFonts w:ascii="Times New Roman" w:hAnsi="Times New Roman" w:cs="Times New Roman"/>
          <w:sz w:val="24"/>
          <w:szCs w:val="24"/>
        </w:rPr>
        <w:t xml:space="preserve"> paskelbimo</w:t>
      </w:r>
      <w:r>
        <w:rPr>
          <w:rFonts w:ascii="Times New Roman" w:hAnsi="Times New Roman" w:cs="Times New Roman"/>
          <w:sz w:val="24"/>
          <w:szCs w:val="24"/>
        </w:rPr>
        <w:t xml:space="preserve"> ar įteikimo suinteresuotiems asmenims </w:t>
      </w:r>
      <w:r w:rsidRPr="00505A35">
        <w:rPr>
          <w:rFonts w:ascii="Times New Roman" w:hAnsi="Times New Roman" w:cs="Times New Roman"/>
          <w:sz w:val="24"/>
          <w:szCs w:val="24"/>
        </w:rPr>
        <w:t>dienos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5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CF0" w:rsidRDefault="00DD5CF0" w:rsidP="009B7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CF0" w:rsidRDefault="00DD5CF0" w:rsidP="009B7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77" w:rsidRDefault="00DC0277" w:rsidP="009B7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0277" w:rsidRDefault="00DC0277" w:rsidP="00DC02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Vaidas Bendaravičius</w:t>
      </w:r>
    </w:p>
    <w:p w:rsidR="00DD5CF0" w:rsidRPr="00751728" w:rsidRDefault="00DD5CF0" w:rsidP="009B7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CF0" w:rsidRPr="00751728" w:rsidSect="00F60F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2A8"/>
    <w:multiLevelType w:val="multilevel"/>
    <w:tmpl w:val="C5E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5A501AB"/>
    <w:multiLevelType w:val="hybridMultilevel"/>
    <w:tmpl w:val="4126AAB6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D4791F"/>
    <w:multiLevelType w:val="hybridMultilevel"/>
    <w:tmpl w:val="A19A0FD2"/>
    <w:lvl w:ilvl="0" w:tplc="54305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42CDB6">
      <w:numFmt w:val="none"/>
      <w:lvlText w:val=""/>
      <w:lvlJc w:val="left"/>
      <w:pPr>
        <w:tabs>
          <w:tab w:val="num" w:pos="360"/>
        </w:tabs>
      </w:pPr>
    </w:lvl>
    <w:lvl w:ilvl="2" w:tplc="3E28DBE0">
      <w:numFmt w:val="none"/>
      <w:lvlText w:val=""/>
      <w:lvlJc w:val="left"/>
      <w:pPr>
        <w:tabs>
          <w:tab w:val="num" w:pos="360"/>
        </w:tabs>
      </w:pPr>
    </w:lvl>
    <w:lvl w:ilvl="3" w:tplc="D10A1578">
      <w:numFmt w:val="none"/>
      <w:lvlText w:val=""/>
      <w:lvlJc w:val="left"/>
      <w:pPr>
        <w:tabs>
          <w:tab w:val="num" w:pos="360"/>
        </w:tabs>
      </w:pPr>
    </w:lvl>
    <w:lvl w:ilvl="4" w:tplc="1ED2B59E">
      <w:numFmt w:val="none"/>
      <w:lvlText w:val=""/>
      <w:lvlJc w:val="left"/>
      <w:pPr>
        <w:tabs>
          <w:tab w:val="num" w:pos="360"/>
        </w:tabs>
      </w:pPr>
    </w:lvl>
    <w:lvl w:ilvl="5" w:tplc="E8EC5B9A">
      <w:numFmt w:val="none"/>
      <w:lvlText w:val=""/>
      <w:lvlJc w:val="left"/>
      <w:pPr>
        <w:tabs>
          <w:tab w:val="num" w:pos="360"/>
        </w:tabs>
      </w:pPr>
    </w:lvl>
    <w:lvl w:ilvl="6" w:tplc="C05ADB44">
      <w:numFmt w:val="none"/>
      <w:lvlText w:val=""/>
      <w:lvlJc w:val="left"/>
      <w:pPr>
        <w:tabs>
          <w:tab w:val="num" w:pos="360"/>
        </w:tabs>
      </w:pPr>
    </w:lvl>
    <w:lvl w:ilvl="7" w:tplc="3CE48390">
      <w:numFmt w:val="none"/>
      <w:lvlText w:val=""/>
      <w:lvlJc w:val="left"/>
      <w:pPr>
        <w:tabs>
          <w:tab w:val="num" w:pos="360"/>
        </w:tabs>
      </w:pPr>
    </w:lvl>
    <w:lvl w:ilvl="8" w:tplc="B47C76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66714D"/>
    <w:rsid w:val="000C3640"/>
    <w:rsid w:val="000D426C"/>
    <w:rsid w:val="00187BC1"/>
    <w:rsid w:val="00211474"/>
    <w:rsid w:val="002E6A19"/>
    <w:rsid w:val="00363D51"/>
    <w:rsid w:val="00366B44"/>
    <w:rsid w:val="004A55D3"/>
    <w:rsid w:val="00593F3B"/>
    <w:rsid w:val="0066714D"/>
    <w:rsid w:val="006B76F2"/>
    <w:rsid w:val="006F032F"/>
    <w:rsid w:val="00751728"/>
    <w:rsid w:val="009B7726"/>
    <w:rsid w:val="009D5D7B"/>
    <w:rsid w:val="00A35555"/>
    <w:rsid w:val="00B870F5"/>
    <w:rsid w:val="00BC7BCD"/>
    <w:rsid w:val="00BF4E04"/>
    <w:rsid w:val="00C00F59"/>
    <w:rsid w:val="00C73DFF"/>
    <w:rsid w:val="00CE7683"/>
    <w:rsid w:val="00CF29D1"/>
    <w:rsid w:val="00CF65C8"/>
    <w:rsid w:val="00D364E2"/>
    <w:rsid w:val="00DC0277"/>
    <w:rsid w:val="00DD5CF0"/>
    <w:rsid w:val="00F07492"/>
    <w:rsid w:val="00F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9E"/>
  </w:style>
  <w:style w:type="paragraph" w:styleId="Heading2">
    <w:name w:val="heading 2"/>
    <w:basedOn w:val="Normal"/>
    <w:next w:val="Normal"/>
    <w:link w:val="Heading2Char"/>
    <w:qFormat/>
    <w:rsid w:val="0066714D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714D"/>
    <w:rPr>
      <w:rFonts w:ascii="Times New Roman" w:eastAsia="Times New Roman" w:hAnsi="Times New Roman" w:cs="Times New Roman"/>
      <w:b/>
      <w:bCs/>
      <w:caps/>
      <w:color w:val="000000"/>
      <w:sz w:val="24"/>
      <w:szCs w:val="20"/>
      <w:lang w:eastAsia="en-US"/>
    </w:rPr>
  </w:style>
  <w:style w:type="paragraph" w:customStyle="1" w:styleId="Char1CharChar">
    <w:name w:val="Char1 Char Char"/>
    <w:basedOn w:val="Normal"/>
    <w:rsid w:val="006671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4D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Normal"/>
    <w:rsid w:val="00751728"/>
    <w:pPr>
      <w:spacing w:after="0" w:line="240" w:lineRule="auto"/>
      <w:ind w:left="1296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user</cp:lastModifiedBy>
  <cp:revision>6</cp:revision>
  <dcterms:created xsi:type="dcterms:W3CDTF">2020-05-11T06:49:00Z</dcterms:created>
  <dcterms:modified xsi:type="dcterms:W3CDTF">2020-05-23T19:52:00Z</dcterms:modified>
</cp:coreProperties>
</file>