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F763B" w14:textId="77777777" w:rsidR="0087048F" w:rsidRPr="0053630E" w:rsidRDefault="0087048F" w:rsidP="0053630E">
      <w:pPr>
        <w:jc w:val="center"/>
        <w:rPr>
          <w:szCs w:val="24"/>
        </w:rPr>
      </w:pPr>
      <w:bookmarkStart w:id="0" w:name="_GoBack"/>
      <w:bookmarkEnd w:id="0"/>
    </w:p>
    <w:p w14:paraId="7DCCFDD1" w14:textId="3927C64C" w:rsidR="0053630E" w:rsidRPr="0053630E" w:rsidRDefault="0053630E" w:rsidP="0053630E">
      <w:pPr>
        <w:overflowPunct w:val="0"/>
        <w:spacing w:line="240" w:lineRule="atLeast"/>
        <w:jc w:val="center"/>
        <w:rPr>
          <w:color w:val="000000"/>
          <w:szCs w:val="24"/>
        </w:rPr>
      </w:pPr>
      <w:r w:rsidRPr="0053630E">
        <w:rPr>
          <w:noProof/>
          <w:szCs w:val="24"/>
          <w:lang w:eastAsia="lt-LT"/>
        </w:rPr>
        <w:drawing>
          <wp:inline distT="0" distB="0" distL="0" distR="0" wp14:anchorId="0F912FF8" wp14:editId="4FE9FBBC">
            <wp:extent cx="4191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533400"/>
                    </a:xfrm>
                    <a:prstGeom prst="rect">
                      <a:avLst/>
                    </a:prstGeom>
                    <a:noFill/>
                    <a:ln>
                      <a:noFill/>
                    </a:ln>
                  </pic:spPr>
                </pic:pic>
              </a:graphicData>
            </a:graphic>
          </wp:inline>
        </w:drawing>
      </w:r>
    </w:p>
    <w:p w14:paraId="3C323CA1" w14:textId="77777777" w:rsidR="0053630E" w:rsidRPr="0053630E" w:rsidRDefault="0053630E" w:rsidP="0053630E">
      <w:pPr>
        <w:jc w:val="center"/>
        <w:rPr>
          <w:szCs w:val="24"/>
        </w:rPr>
      </w:pPr>
    </w:p>
    <w:p w14:paraId="0F0E7C79" w14:textId="532A3DB8" w:rsidR="0053630E" w:rsidRPr="0053630E" w:rsidRDefault="0053630E" w:rsidP="0053630E">
      <w:pPr>
        <w:keepNext/>
        <w:overflowPunct w:val="0"/>
        <w:jc w:val="center"/>
        <w:textAlignment w:val="baseline"/>
        <w:outlineLvl w:val="1"/>
        <w:rPr>
          <w:b/>
          <w:bCs/>
          <w:caps/>
          <w:color w:val="000000"/>
          <w:szCs w:val="24"/>
        </w:rPr>
      </w:pPr>
      <w:r w:rsidRPr="0053630E">
        <w:rPr>
          <w:b/>
          <w:bCs/>
          <w:caps/>
          <w:color w:val="000000"/>
          <w:szCs w:val="24"/>
        </w:rPr>
        <w:t>Pagėgių savivaldybės taryba</w:t>
      </w:r>
    </w:p>
    <w:p w14:paraId="0F9DFF3A" w14:textId="77777777" w:rsidR="0053630E" w:rsidRPr="0053630E" w:rsidRDefault="0053630E" w:rsidP="0053630E">
      <w:pPr>
        <w:jc w:val="center"/>
        <w:rPr>
          <w:szCs w:val="24"/>
        </w:rPr>
      </w:pPr>
    </w:p>
    <w:p w14:paraId="46EFE477" w14:textId="3E1BFF9F" w:rsidR="0053630E" w:rsidRPr="0053630E" w:rsidRDefault="0053630E" w:rsidP="0053630E">
      <w:pPr>
        <w:jc w:val="center"/>
        <w:rPr>
          <w:b/>
          <w:bCs/>
          <w:caps/>
          <w:color w:val="000000"/>
          <w:szCs w:val="24"/>
        </w:rPr>
      </w:pPr>
      <w:r w:rsidRPr="0053630E">
        <w:rPr>
          <w:b/>
          <w:bCs/>
          <w:caps/>
          <w:color w:val="000000"/>
          <w:szCs w:val="24"/>
        </w:rPr>
        <w:t>sprendimas</w:t>
      </w:r>
    </w:p>
    <w:p w14:paraId="7C1C78BA" w14:textId="77777777" w:rsidR="0053630E" w:rsidRPr="0053630E" w:rsidRDefault="0053630E" w:rsidP="0053630E">
      <w:pPr>
        <w:jc w:val="center"/>
        <w:rPr>
          <w:szCs w:val="24"/>
        </w:rPr>
      </w:pPr>
      <w:r w:rsidRPr="0053630E">
        <w:rPr>
          <w:b/>
          <w:bCs/>
          <w:color w:val="000000"/>
          <w:szCs w:val="24"/>
        </w:rPr>
        <w:t>DĖL PAGĖGIŲ SAVIVALDYBĖS BENDRUOMENĖS SVEIKATOS TARYBOS NUOSTATŲ PATVIRTINIMO</w:t>
      </w:r>
    </w:p>
    <w:p w14:paraId="21D49F0C" w14:textId="77777777" w:rsidR="0053630E" w:rsidRPr="0053630E" w:rsidRDefault="0053630E" w:rsidP="0053630E">
      <w:pPr>
        <w:rPr>
          <w:szCs w:val="24"/>
        </w:rPr>
      </w:pPr>
    </w:p>
    <w:p w14:paraId="74E65557" w14:textId="77777777" w:rsidR="0053630E" w:rsidRPr="0053630E" w:rsidRDefault="0053630E" w:rsidP="0053630E">
      <w:pPr>
        <w:keepNext/>
        <w:tabs>
          <w:tab w:val="left" w:pos="1416"/>
        </w:tabs>
        <w:overflowPunct w:val="0"/>
        <w:jc w:val="center"/>
        <w:textAlignment w:val="baseline"/>
        <w:outlineLvl w:val="1"/>
        <w:rPr>
          <w:color w:val="000000"/>
          <w:szCs w:val="24"/>
        </w:rPr>
      </w:pPr>
      <w:r w:rsidRPr="0053630E">
        <w:rPr>
          <w:color w:val="000000"/>
          <w:szCs w:val="24"/>
        </w:rPr>
        <w:t xml:space="preserve">2019 </w:t>
      </w:r>
      <w:proofErr w:type="spellStart"/>
      <w:r w:rsidRPr="0053630E">
        <w:rPr>
          <w:color w:val="000000"/>
          <w:szCs w:val="24"/>
        </w:rPr>
        <w:t>m</w:t>
      </w:r>
      <w:proofErr w:type="spellEnd"/>
      <w:r w:rsidRPr="0053630E">
        <w:rPr>
          <w:color w:val="000000"/>
          <w:szCs w:val="24"/>
        </w:rPr>
        <w:t xml:space="preserve">. rugpjūčio 29 </w:t>
      </w:r>
      <w:proofErr w:type="spellStart"/>
      <w:r w:rsidRPr="0053630E">
        <w:rPr>
          <w:color w:val="000000"/>
          <w:szCs w:val="24"/>
        </w:rPr>
        <w:t>d</w:t>
      </w:r>
      <w:proofErr w:type="spellEnd"/>
      <w:r w:rsidRPr="0053630E">
        <w:rPr>
          <w:color w:val="000000"/>
          <w:szCs w:val="24"/>
        </w:rPr>
        <w:t xml:space="preserve">. </w:t>
      </w:r>
      <w:proofErr w:type="spellStart"/>
      <w:r w:rsidRPr="0053630E">
        <w:rPr>
          <w:color w:val="000000"/>
          <w:szCs w:val="24"/>
        </w:rPr>
        <w:t>Nr</w:t>
      </w:r>
      <w:proofErr w:type="spellEnd"/>
      <w:r w:rsidRPr="0053630E">
        <w:rPr>
          <w:color w:val="000000"/>
          <w:szCs w:val="24"/>
        </w:rPr>
        <w:t>. T-150</w:t>
      </w:r>
    </w:p>
    <w:p w14:paraId="4364DD78" w14:textId="77777777" w:rsidR="0053630E" w:rsidRPr="0053630E" w:rsidRDefault="0053630E" w:rsidP="0053630E">
      <w:pPr>
        <w:overflowPunct w:val="0"/>
        <w:jc w:val="center"/>
        <w:rPr>
          <w:szCs w:val="24"/>
        </w:rPr>
      </w:pPr>
      <w:r w:rsidRPr="0053630E">
        <w:rPr>
          <w:szCs w:val="24"/>
        </w:rPr>
        <w:t>Pagėgiai</w:t>
      </w:r>
    </w:p>
    <w:p w14:paraId="669F764E" w14:textId="77777777" w:rsidR="0087048F" w:rsidRDefault="0087048F" w:rsidP="0053630E">
      <w:pPr>
        <w:jc w:val="both"/>
        <w:rPr>
          <w:szCs w:val="24"/>
        </w:rPr>
      </w:pPr>
    </w:p>
    <w:p w14:paraId="77254B56" w14:textId="77777777" w:rsidR="0053630E" w:rsidRDefault="0053630E" w:rsidP="0053630E">
      <w:pPr>
        <w:jc w:val="both"/>
        <w:rPr>
          <w:szCs w:val="24"/>
        </w:rPr>
      </w:pPr>
    </w:p>
    <w:p w14:paraId="669F764F" w14:textId="46CB2D5C" w:rsidR="0087048F" w:rsidRDefault="0053630E">
      <w:pPr>
        <w:overflowPunct w:val="0"/>
        <w:spacing w:line="360" w:lineRule="auto"/>
        <w:ind w:right="-81" w:firstLine="558"/>
        <w:jc w:val="both"/>
        <w:textAlignment w:val="baseline"/>
      </w:pPr>
      <w:r>
        <w:t>Vadovaudamasi  Lietuvos Respublikos vietos savivaldos įstatymo 16 straipsnio 2 dalies 6 punktu, 18 straipsnio 1 dalimi, Lietuvos Respublikos sveikatos sistemos įstatymo 63 straipsnio 6 punktu ir 69 straipsnio 1 dalimi,</w:t>
      </w:r>
      <w:r>
        <w:rPr>
          <w:sz w:val="22"/>
        </w:rPr>
        <w:t xml:space="preserve"> </w:t>
      </w:r>
      <w:r>
        <w:t>Pagėgių savivaldybės taryba  n u s p r e n d ž i a:</w:t>
      </w:r>
    </w:p>
    <w:p w14:paraId="669F7650" w14:textId="77777777" w:rsidR="0087048F" w:rsidRDefault="0053630E">
      <w:pPr>
        <w:tabs>
          <w:tab w:val="left" w:pos="1320"/>
        </w:tabs>
        <w:spacing w:line="360" w:lineRule="auto"/>
        <w:ind w:firstLine="1320"/>
        <w:jc w:val="both"/>
        <w:rPr>
          <w:szCs w:val="24"/>
        </w:rPr>
      </w:pPr>
      <w:r>
        <w:rPr>
          <w:szCs w:val="24"/>
        </w:rPr>
        <w:t>1. Patvirtinti Pagėgių savivaldybės Bendruomenės sveikatos tarybos nuostatus (pridedama).</w:t>
      </w:r>
    </w:p>
    <w:p w14:paraId="669F7651" w14:textId="77777777" w:rsidR="0087048F" w:rsidRDefault="0053630E">
      <w:pPr>
        <w:tabs>
          <w:tab w:val="left" w:pos="1320"/>
        </w:tabs>
        <w:spacing w:line="360" w:lineRule="auto"/>
        <w:ind w:firstLine="1320"/>
        <w:jc w:val="both"/>
        <w:rPr>
          <w:szCs w:val="24"/>
        </w:rPr>
      </w:pPr>
      <w:r>
        <w:rPr>
          <w:szCs w:val="24"/>
        </w:rPr>
        <w:t xml:space="preserve">2. Pripažinti netekusiu galios Pagėgių savivaldybės tarybos 2015 </w:t>
      </w:r>
      <w:proofErr w:type="spellStart"/>
      <w:r>
        <w:rPr>
          <w:szCs w:val="24"/>
        </w:rPr>
        <w:t>m</w:t>
      </w:r>
      <w:proofErr w:type="spellEnd"/>
      <w:r>
        <w:rPr>
          <w:szCs w:val="24"/>
        </w:rPr>
        <w:t xml:space="preserve">. liepos 30 </w:t>
      </w:r>
      <w:proofErr w:type="spellStart"/>
      <w:r>
        <w:rPr>
          <w:szCs w:val="24"/>
        </w:rPr>
        <w:t>d</w:t>
      </w:r>
      <w:proofErr w:type="spellEnd"/>
      <w:r>
        <w:rPr>
          <w:szCs w:val="24"/>
        </w:rPr>
        <w:t xml:space="preserve">.  sprendimą </w:t>
      </w:r>
      <w:proofErr w:type="spellStart"/>
      <w:r>
        <w:rPr>
          <w:szCs w:val="24"/>
        </w:rPr>
        <w:t>Nr</w:t>
      </w:r>
      <w:proofErr w:type="spellEnd"/>
      <w:r>
        <w:rPr>
          <w:szCs w:val="24"/>
        </w:rPr>
        <w:t xml:space="preserve">. T-139 „Dėl Pagėgių savivaldybės bendruomenės sveikatos tarybos sudarymo ir nuostatų patvirtinimo”.  </w:t>
      </w:r>
    </w:p>
    <w:p w14:paraId="669F7652" w14:textId="2C7621AB" w:rsidR="0087048F" w:rsidRDefault="0053630E">
      <w:pPr>
        <w:tabs>
          <w:tab w:val="left" w:pos="1320"/>
        </w:tabs>
        <w:spacing w:line="360" w:lineRule="auto"/>
        <w:ind w:firstLine="1320"/>
        <w:jc w:val="both"/>
        <w:rPr>
          <w:szCs w:val="24"/>
        </w:rPr>
      </w:pPr>
      <w:r>
        <w:rPr>
          <w:szCs w:val="24"/>
        </w:rPr>
        <w:t xml:space="preserve">3. Sprendimą paskelbti Teisės aktų registre ir Pagėgių savivaldybės interneto svetainėje </w:t>
      </w:r>
      <w:proofErr w:type="spellStart"/>
      <w:r>
        <w:rPr>
          <w:color w:val="0000FF"/>
          <w:szCs w:val="24"/>
          <w:u w:val="single"/>
        </w:rPr>
        <w:t>www.pagegiai.lt</w:t>
      </w:r>
      <w:proofErr w:type="spellEnd"/>
      <w:r>
        <w:rPr>
          <w:szCs w:val="24"/>
        </w:rPr>
        <w:t>.</w:t>
      </w:r>
    </w:p>
    <w:p w14:paraId="669F7656" w14:textId="5CBB5C57" w:rsidR="0087048F" w:rsidRDefault="0053630E" w:rsidP="0053630E">
      <w:pPr>
        <w:overflowPunct w:val="0"/>
        <w:spacing w:line="360" w:lineRule="auto"/>
        <w:ind w:firstLine="1526"/>
        <w:jc w:val="both"/>
      </w:pPr>
      <w:r>
        <w:t xml:space="preserve">Šis sprendimas gali būti skundžiamas Regionų apygardos administracinio teismo Klaipėdos rūmams (Galinio Pylimo </w:t>
      </w:r>
      <w:proofErr w:type="spellStart"/>
      <w:r>
        <w:t>g</w:t>
      </w:r>
      <w:proofErr w:type="spellEnd"/>
      <w:r>
        <w:t xml:space="preserve">. 9, 91230 Klaipėda) Lietuvos Respublikos administracinių bylų teisenos įstatymo nustatyta tvarka per 1 (vieną) mėnesį nuo sprendimo paskelbimo dienos. </w:t>
      </w:r>
    </w:p>
    <w:p w14:paraId="0EC18455" w14:textId="77777777" w:rsidR="0053630E" w:rsidRDefault="0053630E">
      <w:pPr>
        <w:overflowPunct w:val="0"/>
        <w:spacing w:line="360" w:lineRule="auto"/>
        <w:jc w:val="both"/>
      </w:pPr>
    </w:p>
    <w:p w14:paraId="28EFB928" w14:textId="77777777" w:rsidR="0053630E" w:rsidRDefault="0053630E">
      <w:pPr>
        <w:overflowPunct w:val="0"/>
        <w:spacing w:line="360" w:lineRule="auto"/>
        <w:jc w:val="both"/>
      </w:pPr>
    </w:p>
    <w:p w14:paraId="0F9EFF36" w14:textId="77777777" w:rsidR="0053630E" w:rsidRDefault="0053630E">
      <w:pPr>
        <w:overflowPunct w:val="0"/>
        <w:spacing w:line="360" w:lineRule="auto"/>
        <w:jc w:val="both"/>
      </w:pPr>
    </w:p>
    <w:p w14:paraId="669F765F" w14:textId="717A0220" w:rsidR="0087048F" w:rsidRDefault="0053630E" w:rsidP="0053630E">
      <w:pPr>
        <w:overflowPunct w:val="0"/>
        <w:spacing w:line="360" w:lineRule="auto"/>
        <w:jc w:val="both"/>
        <w:rPr>
          <w:szCs w:val="24"/>
        </w:rPr>
      </w:pPr>
      <w:r>
        <w:t>Savivaldybės meras</w:t>
      </w:r>
      <w:r>
        <w:tab/>
      </w:r>
      <w:r>
        <w:tab/>
      </w:r>
      <w:r>
        <w:tab/>
      </w:r>
      <w:r>
        <w:tab/>
      </w:r>
      <w:r>
        <w:tab/>
      </w:r>
      <w:r>
        <w:tab/>
      </w:r>
      <w:r>
        <w:tab/>
        <w:t xml:space="preserve">       Vaidas </w:t>
      </w:r>
      <w:proofErr w:type="spellStart"/>
      <w:r>
        <w:t>Bendaravičius</w:t>
      </w:r>
      <w:proofErr w:type="spellEnd"/>
    </w:p>
    <w:p w14:paraId="78111DE9" w14:textId="77777777" w:rsidR="0053630E" w:rsidRDefault="0053630E">
      <w:pPr>
        <w:ind w:left="5760"/>
        <w:sectPr w:rsidR="0053630E" w:rsidSect="0053630E">
          <w:headerReference w:type="even" r:id="rId9"/>
          <w:headerReference w:type="default" r:id="rId10"/>
          <w:footerReference w:type="even" r:id="rId11"/>
          <w:footerReference w:type="default" r:id="rId12"/>
          <w:headerReference w:type="first" r:id="rId13"/>
          <w:footerReference w:type="first" r:id="rId14"/>
          <w:pgSz w:w="11907" w:h="16840"/>
          <w:pgMar w:top="1134" w:right="567" w:bottom="1134" w:left="1701" w:header="567" w:footer="567" w:gutter="0"/>
          <w:cols w:space="1296"/>
          <w:titlePg/>
          <w:docGrid w:linePitch="326"/>
        </w:sectPr>
      </w:pPr>
    </w:p>
    <w:p w14:paraId="669F7660" w14:textId="6442F72B" w:rsidR="0087048F" w:rsidRDefault="0053630E">
      <w:pPr>
        <w:ind w:left="5760"/>
        <w:rPr>
          <w:szCs w:val="24"/>
        </w:rPr>
      </w:pPr>
      <w:r>
        <w:rPr>
          <w:szCs w:val="24"/>
        </w:rPr>
        <w:lastRenderedPageBreak/>
        <w:t>PATVIRTINTA</w:t>
      </w:r>
    </w:p>
    <w:p w14:paraId="669F7661" w14:textId="77777777" w:rsidR="0087048F" w:rsidRDefault="0053630E">
      <w:pPr>
        <w:ind w:left="5760"/>
        <w:rPr>
          <w:szCs w:val="24"/>
        </w:rPr>
      </w:pPr>
      <w:r>
        <w:rPr>
          <w:szCs w:val="24"/>
        </w:rPr>
        <w:t>Pagėgių savivaldybės tarybos</w:t>
      </w:r>
    </w:p>
    <w:p w14:paraId="669F7662" w14:textId="77777777" w:rsidR="0087048F" w:rsidRDefault="0053630E">
      <w:pPr>
        <w:tabs>
          <w:tab w:val="left" w:pos="6120"/>
        </w:tabs>
        <w:ind w:left="5760"/>
        <w:rPr>
          <w:szCs w:val="24"/>
        </w:rPr>
      </w:pPr>
      <w:r>
        <w:rPr>
          <w:szCs w:val="24"/>
        </w:rPr>
        <w:t xml:space="preserve">2019 </w:t>
      </w:r>
      <w:proofErr w:type="spellStart"/>
      <w:r>
        <w:rPr>
          <w:szCs w:val="24"/>
        </w:rPr>
        <w:t>m</w:t>
      </w:r>
      <w:proofErr w:type="spellEnd"/>
      <w:r>
        <w:rPr>
          <w:szCs w:val="24"/>
        </w:rPr>
        <w:t xml:space="preserve">. rugpjūčio 29 </w:t>
      </w:r>
      <w:proofErr w:type="spellStart"/>
      <w:r>
        <w:rPr>
          <w:szCs w:val="24"/>
        </w:rPr>
        <w:t>d</w:t>
      </w:r>
      <w:proofErr w:type="spellEnd"/>
      <w:r>
        <w:rPr>
          <w:szCs w:val="24"/>
        </w:rPr>
        <w:t xml:space="preserve">. </w:t>
      </w:r>
    </w:p>
    <w:p w14:paraId="669F7663" w14:textId="77777777" w:rsidR="0087048F" w:rsidRDefault="0053630E">
      <w:pPr>
        <w:tabs>
          <w:tab w:val="left" w:pos="6120"/>
        </w:tabs>
        <w:ind w:left="5760"/>
        <w:rPr>
          <w:szCs w:val="24"/>
        </w:rPr>
      </w:pPr>
      <w:r>
        <w:rPr>
          <w:szCs w:val="24"/>
        </w:rPr>
        <w:t xml:space="preserve">sprendimu </w:t>
      </w:r>
      <w:proofErr w:type="spellStart"/>
      <w:r>
        <w:rPr>
          <w:szCs w:val="24"/>
        </w:rPr>
        <w:t>Nr</w:t>
      </w:r>
      <w:proofErr w:type="spellEnd"/>
      <w:r>
        <w:rPr>
          <w:szCs w:val="24"/>
        </w:rPr>
        <w:t>. T-150</w:t>
      </w:r>
    </w:p>
    <w:p w14:paraId="669F7664" w14:textId="77777777" w:rsidR="0087048F" w:rsidRDefault="0087048F">
      <w:pPr>
        <w:tabs>
          <w:tab w:val="left" w:pos="6120"/>
        </w:tabs>
        <w:jc w:val="center"/>
        <w:rPr>
          <w:szCs w:val="24"/>
        </w:rPr>
      </w:pPr>
    </w:p>
    <w:p w14:paraId="669F7665" w14:textId="77777777" w:rsidR="0087048F" w:rsidRDefault="00536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PAGĖGIŲ  SAVIVALDYBĖS BENDRUOMENĖS SVEIKATOS TARYBOS NUOSTATAI</w:t>
      </w:r>
    </w:p>
    <w:p w14:paraId="669F7666" w14:textId="77777777" w:rsidR="0087048F" w:rsidRDefault="0087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08"/>
        <w:rPr>
          <w:rFonts w:ascii="Courier New" w:hAnsi="Courier New" w:cs="Courier New"/>
          <w:b/>
          <w:szCs w:val="24"/>
        </w:rPr>
      </w:pPr>
    </w:p>
    <w:p w14:paraId="669F7667" w14:textId="77777777" w:rsidR="0087048F" w:rsidRDefault="0087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4"/>
        <w:rPr>
          <w:szCs w:val="24"/>
        </w:rPr>
      </w:pPr>
    </w:p>
    <w:p w14:paraId="669F7668" w14:textId="01B64158" w:rsidR="0087048F" w:rsidRPr="0053630E" w:rsidRDefault="0053630E" w:rsidP="0053630E">
      <w:pPr>
        <w:pStyle w:val="Sraopastraipa"/>
        <w:tabs>
          <w:tab w:val="left" w:pos="916"/>
          <w:tab w:val="left" w:pos="1832"/>
          <w:tab w:val="left" w:pos="2748"/>
          <w:tab w:val="left" w:pos="3664"/>
          <w:tab w:val="left" w:pos="405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jc w:val="center"/>
        <w:rPr>
          <w:b/>
          <w:szCs w:val="24"/>
        </w:rPr>
      </w:pPr>
      <w:r w:rsidRPr="0053630E">
        <w:rPr>
          <w:b/>
          <w:szCs w:val="24"/>
        </w:rPr>
        <w:t>I. BENDROJI DALIS</w:t>
      </w:r>
    </w:p>
    <w:p w14:paraId="669F7669" w14:textId="0FDF2C77" w:rsidR="0087048F" w:rsidRDefault="0087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60"/>
        <w:rPr>
          <w:b/>
          <w:szCs w:val="24"/>
        </w:rPr>
      </w:pPr>
    </w:p>
    <w:p w14:paraId="669F766A" w14:textId="25A77E1E" w:rsidR="0087048F" w:rsidRDefault="00536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6"/>
        <w:jc w:val="both"/>
        <w:rPr>
          <w:szCs w:val="24"/>
        </w:rPr>
      </w:pPr>
      <w:r>
        <w:rPr>
          <w:szCs w:val="24"/>
        </w:rPr>
        <w:t>1. Pagėgių savivaldybės Bendruomenės sveikatos tarybos nuostatai (toliau  - Nuostatai) reglamentuoja Pagėgių savivaldybės bendruomenės sveikatos tarybos (toliau- Sveikatos taryba) sudarymą, funkcijas, teises, darbo organizavimą ir atsakomybę.</w:t>
      </w:r>
    </w:p>
    <w:p w14:paraId="669F766B" w14:textId="41B6CAC1" w:rsidR="0087048F" w:rsidRDefault="00536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30"/>
        <w:jc w:val="both"/>
        <w:rPr>
          <w:b/>
          <w:szCs w:val="24"/>
        </w:rPr>
      </w:pPr>
      <w:r>
        <w:rPr>
          <w:szCs w:val="24"/>
        </w:rPr>
        <w:t xml:space="preserve">2. Sveikatos taryba yra savarankiška </w:t>
      </w:r>
      <w:proofErr w:type="spellStart"/>
      <w:r>
        <w:rPr>
          <w:szCs w:val="24"/>
        </w:rPr>
        <w:t>sveikatinimo</w:t>
      </w:r>
      <w:proofErr w:type="spellEnd"/>
      <w:r>
        <w:rPr>
          <w:szCs w:val="24"/>
        </w:rPr>
        <w:t xml:space="preserve"> veiklos koordinavimo institucija prie Pagėgių savivaldybės tarybos (toliau – Savivaldybės taryba). </w:t>
      </w:r>
    </w:p>
    <w:p w14:paraId="669F766C" w14:textId="1C11E931" w:rsidR="0087048F" w:rsidRDefault="00536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6"/>
        <w:jc w:val="both"/>
        <w:rPr>
          <w:szCs w:val="24"/>
        </w:rPr>
      </w:pPr>
      <w:r>
        <w:rPr>
          <w:szCs w:val="24"/>
        </w:rPr>
        <w:t xml:space="preserve">3. Sveikatos taryba savo veikloje vadovaujasi Lietuvos Respublikos Konstitucija, Lietuvos Respublikos sveikatos sistemos ir kitais įstatymais, Lietuvos Respublikos Seimo priimtais teisės aktais, Lietuvos Respublikos Prezidento dekretais, Lietuvos Respublikos Vyriausybės nutarimais, Savivaldybės tarybos sprendimais ir kitais teisės aktais bei šiais nuostatais. </w:t>
      </w:r>
    </w:p>
    <w:p w14:paraId="669F766D" w14:textId="016778E9" w:rsidR="0087048F" w:rsidRDefault="0053630E">
      <w:pPr>
        <w:ind w:firstLine="895"/>
        <w:jc w:val="both"/>
        <w:rPr>
          <w:color w:val="FF0000"/>
          <w:szCs w:val="24"/>
          <w:lang w:eastAsia="lt-LT"/>
        </w:rPr>
      </w:pPr>
      <w:r>
        <w:rPr>
          <w:szCs w:val="24"/>
        </w:rPr>
        <w:t>4. Sveikatos tarybą sudaro, jos Nuostatus tvirtina ir Sveikatos tarybos pirmininką skiria Savivaldybės taryba</w:t>
      </w:r>
      <w:r>
        <w:rPr>
          <w:color w:val="FF0000"/>
          <w:szCs w:val="24"/>
        </w:rPr>
        <w:t>.</w:t>
      </w:r>
    </w:p>
    <w:p w14:paraId="669F766E" w14:textId="12CDC373" w:rsidR="0087048F" w:rsidRDefault="0053630E">
      <w:pPr>
        <w:tabs>
          <w:tab w:val="left" w:pos="1080"/>
        </w:tabs>
        <w:spacing w:line="360" w:lineRule="auto"/>
        <w:ind w:firstLine="900"/>
        <w:jc w:val="both"/>
        <w:rPr>
          <w:szCs w:val="24"/>
        </w:rPr>
      </w:pPr>
      <w:r>
        <w:rPr>
          <w:szCs w:val="24"/>
        </w:rPr>
        <w:t>5. Sveikatos taryba sudaroma iš 9 narių: 1/3 savivaldybės paskirtų asmenų, 1/3 savivaldybės įmonių, įstaigų, organizacijų atstovų, 1/3 visuomeninių organizacijų, ginančių visuomenės sveikatos interesus, atstovų.</w:t>
      </w:r>
    </w:p>
    <w:p w14:paraId="669F766F" w14:textId="1D9A1947" w:rsidR="0087048F" w:rsidRDefault="0053630E">
      <w:pPr>
        <w:tabs>
          <w:tab w:val="left" w:pos="1080"/>
        </w:tabs>
        <w:spacing w:line="360" w:lineRule="auto"/>
        <w:ind w:firstLine="900"/>
        <w:jc w:val="both"/>
        <w:rPr>
          <w:szCs w:val="24"/>
        </w:rPr>
      </w:pPr>
      <w:r>
        <w:rPr>
          <w:szCs w:val="24"/>
        </w:rPr>
        <w:t>6. Sveikatos tarybos nariai dirba visuomeniniais pagrindais.</w:t>
      </w:r>
    </w:p>
    <w:p w14:paraId="669F7670" w14:textId="6CD91751" w:rsidR="0087048F" w:rsidRDefault="0053630E">
      <w:pPr>
        <w:tabs>
          <w:tab w:val="left" w:pos="1080"/>
        </w:tabs>
        <w:spacing w:line="360" w:lineRule="auto"/>
        <w:ind w:firstLine="900"/>
        <w:jc w:val="both"/>
        <w:rPr>
          <w:szCs w:val="24"/>
        </w:rPr>
      </w:pPr>
      <w:r>
        <w:rPr>
          <w:szCs w:val="24"/>
        </w:rPr>
        <w:t>7. Sveikatos taryba naudojasi Pagėgių savivaldybės patalpomis ir technine įranga.</w:t>
      </w:r>
    </w:p>
    <w:p w14:paraId="669F7671" w14:textId="4E427C1B" w:rsidR="0087048F" w:rsidRDefault="0053630E">
      <w:pPr>
        <w:tabs>
          <w:tab w:val="left" w:pos="1080"/>
        </w:tabs>
        <w:spacing w:line="360" w:lineRule="auto"/>
        <w:ind w:firstLine="900"/>
        <w:jc w:val="both"/>
        <w:rPr>
          <w:szCs w:val="24"/>
        </w:rPr>
      </w:pPr>
      <w:r>
        <w:rPr>
          <w:szCs w:val="24"/>
        </w:rPr>
        <w:t>8. Sveikatos tarybos veiklos programa finansuojama iš savivaldybės biudžeto.</w:t>
      </w:r>
    </w:p>
    <w:p w14:paraId="669F7672" w14:textId="1E4F6313" w:rsidR="0087048F" w:rsidRDefault="0053630E">
      <w:pPr>
        <w:tabs>
          <w:tab w:val="left" w:pos="1080"/>
        </w:tabs>
        <w:spacing w:line="360" w:lineRule="auto"/>
        <w:ind w:firstLine="900"/>
        <w:jc w:val="both"/>
        <w:rPr>
          <w:szCs w:val="24"/>
        </w:rPr>
      </w:pPr>
      <w:r>
        <w:rPr>
          <w:szCs w:val="24"/>
        </w:rPr>
        <w:t xml:space="preserve">9. Pirmojo  naujos Sveikatos tarybos posėdžio metu Sveikatos taryba išsirenka Sveikatos tarybos pirmininko pavaduotoją ir sekretorių. </w:t>
      </w:r>
    </w:p>
    <w:p w14:paraId="669F7673" w14:textId="0396162F" w:rsidR="0087048F" w:rsidRDefault="0053630E">
      <w:pPr>
        <w:snapToGrid w:val="0"/>
        <w:spacing w:line="360" w:lineRule="auto"/>
        <w:ind w:firstLine="900"/>
        <w:jc w:val="both"/>
        <w:rPr>
          <w:rFonts w:ascii="TimesLT" w:hAnsi="TimesLT"/>
          <w:szCs w:val="24"/>
        </w:rPr>
      </w:pPr>
      <w:r>
        <w:rPr>
          <w:szCs w:val="24"/>
        </w:rPr>
        <w:t xml:space="preserve">10. </w:t>
      </w:r>
      <w:r>
        <w:rPr>
          <w:rFonts w:ascii="TimesLT" w:hAnsi="TimesLT"/>
          <w:szCs w:val="24"/>
        </w:rPr>
        <w:t>Savivaldybės tarybos sprendimu Sveikatos taryba sudaroma Savivaldybės tarybos kadencijos laikui.</w:t>
      </w:r>
    </w:p>
    <w:p w14:paraId="669F7674" w14:textId="77777777" w:rsidR="0087048F" w:rsidRDefault="0053630E">
      <w:pPr>
        <w:spacing w:line="360" w:lineRule="auto"/>
        <w:ind w:firstLine="680"/>
        <w:jc w:val="center"/>
        <w:rPr>
          <w:b/>
          <w:szCs w:val="24"/>
        </w:rPr>
      </w:pPr>
      <w:r>
        <w:rPr>
          <w:b/>
          <w:szCs w:val="24"/>
        </w:rPr>
        <w:t>II. SVEIKATOS TARYBOS UŽDAVINIAI IR FUNKCIJOS</w:t>
      </w:r>
    </w:p>
    <w:p w14:paraId="669F7675" w14:textId="77777777" w:rsidR="0087048F" w:rsidRDefault="0087048F">
      <w:pPr>
        <w:spacing w:line="360" w:lineRule="auto"/>
        <w:ind w:firstLine="680"/>
        <w:jc w:val="center"/>
        <w:rPr>
          <w:b/>
          <w:szCs w:val="24"/>
        </w:rPr>
      </w:pPr>
    </w:p>
    <w:p w14:paraId="669F7676" w14:textId="77777777" w:rsidR="0087048F" w:rsidRDefault="0053630E">
      <w:pPr>
        <w:spacing w:line="360" w:lineRule="auto"/>
        <w:ind w:firstLine="742"/>
        <w:jc w:val="both"/>
        <w:rPr>
          <w:szCs w:val="24"/>
        </w:rPr>
      </w:pPr>
      <w:r>
        <w:rPr>
          <w:szCs w:val="24"/>
        </w:rPr>
        <w:t xml:space="preserve">11. Pagrindinis Sveikatos tarybos uždavinys yra koordinuoti ir formuoti Pagėgių savivaldybės teritorijoje visuomenės sveikatos politiką. </w:t>
      </w:r>
    </w:p>
    <w:p w14:paraId="669F7677" w14:textId="6FAEABD9" w:rsidR="0087048F" w:rsidRDefault="0053630E">
      <w:pPr>
        <w:spacing w:line="360" w:lineRule="auto"/>
        <w:ind w:firstLine="680"/>
        <w:jc w:val="both"/>
        <w:rPr>
          <w:szCs w:val="24"/>
        </w:rPr>
      </w:pPr>
      <w:r>
        <w:rPr>
          <w:szCs w:val="24"/>
        </w:rPr>
        <w:t xml:space="preserve">12. Vykdydama pagrindinį uždavinį, Sveikatos taryba atlieka šias funkcijas: </w:t>
      </w:r>
    </w:p>
    <w:p w14:paraId="669F7678" w14:textId="1D4F3ECF" w:rsidR="0087048F" w:rsidRDefault="0053630E">
      <w:pPr>
        <w:spacing w:line="360" w:lineRule="auto"/>
        <w:ind w:firstLine="680"/>
        <w:jc w:val="both"/>
        <w:rPr>
          <w:szCs w:val="24"/>
        </w:rPr>
      </w:pPr>
      <w:r>
        <w:rPr>
          <w:szCs w:val="24"/>
        </w:rPr>
        <w:t xml:space="preserve">12.1. koordinuoja savivaldybės teritorijoje sveikatos ugdymo, alkoholio, tabako ir narkotikų kontrolės, visuomenės sveikatos saugos ir sveikatos stiprinimo, ligų profilaktikos priemonių rengimą ir įgyvendinimą; </w:t>
      </w:r>
    </w:p>
    <w:p w14:paraId="669F7679" w14:textId="04588D62" w:rsidR="0087048F" w:rsidRDefault="0053630E">
      <w:pPr>
        <w:spacing w:line="360" w:lineRule="auto"/>
        <w:ind w:firstLine="680"/>
        <w:jc w:val="both"/>
        <w:rPr>
          <w:szCs w:val="24"/>
        </w:rPr>
      </w:pPr>
      <w:r>
        <w:rPr>
          <w:szCs w:val="24"/>
        </w:rPr>
        <w:lastRenderedPageBreak/>
        <w:t xml:space="preserve">12.2. palaiko ryšius su Nacionaline sveikatos tarnyba, Sveikatos apsaugos ministerija, Savivaldybės socialinių reikalų komitetu, visuomeninėmis organizacijomis ir kitų savivaldybių bendruomenės sveikatos tarybomis, kitomis institucijomis; </w:t>
      </w:r>
    </w:p>
    <w:p w14:paraId="669F767A" w14:textId="69BBFA22" w:rsidR="0087048F" w:rsidRDefault="0053630E">
      <w:pPr>
        <w:spacing w:line="360" w:lineRule="auto"/>
        <w:ind w:firstLine="680"/>
        <w:jc w:val="both"/>
        <w:rPr>
          <w:szCs w:val="24"/>
        </w:rPr>
      </w:pPr>
      <w:r>
        <w:rPr>
          <w:szCs w:val="24"/>
        </w:rPr>
        <w:t xml:space="preserve">12.3. organizuoja pasitarimus, seminarus ir konferencijas aktualiais visuomenės sveikatos politikos klausimais; </w:t>
      </w:r>
    </w:p>
    <w:p w14:paraId="669F767B" w14:textId="77777777" w:rsidR="0087048F" w:rsidRDefault="0053630E">
      <w:pPr>
        <w:spacing w:line="360" w:lineRule="auto"/>
        <w:ind w:firstLine="720"/>
        <w:jc w:val="both"/>
        <w:rPr>
          <w:szCs w:val="24"/>
        </w:rPr>
      </w:pPr>
      <w:r>
        <w:rPr>
          <w:szCs w:val="24"/>
        </w:rPr>
        <w:t xml:space="preserve">12.4. atsižvelgdama į gyventojų sergamumo, mirtingumo, sveikatos priežiūros kokybės rodiklius, nustato </w:t>
      </w:r>
      <w:proofErr w:type="spellStart"/>
      <w:r>
        <w:rPr>
          <w:szCs w:val="24"/>
        </w:rPr>
        <w:t>sveikatinimo</w:t>
      </w:r>
      <w:proofErr w:type="spellEnd"/>
      <w:r>
        <w:rPr>
          <w:szCs w:val="24"/>
        </w:rPr>
        <w:t xml:space="preserve"> programų prioritetus, teikia pasiūlymus jiems gerinti;</w:t>
      </w:r>
    </w:p>
    <w:p w14:paraId="669F767C" w14:textId="77777777" w:rsidR="0087048F" w:rsidRDefault="0053630E">
      <w:pPr>
        <w:spacing w:line="360" w:lineRule="auto"/>
        <w:ind w:firstLine="680"/>
        <w:jc w:val="both"/>
        <w:rPr>
          <w:szCs w:val="24"/>
        </w:rPr>
      </w:pPr>
      <w:r>
        <w:rPr>
          <w:szCs w:val="24"/>
        </w:rPr>
        <w:t>12.5. koordinuoja Savivaldybės visuomenės sveikatos rėmimo specialiosios programos  (toliau- Specialioji programa) rengimą ir jos įgyvendinimą;</w:t>
      </w:r>
    </w:p>
    <w:p w14:paraId="669F767D" w14:textId="77777777" w:rsidR="0087048F" w:rsidRDefault="0053630E">
      <w:pPr>
        <w:spacing w:line="360" w:lineRule="auto"/>
        <w:ind w:firstLine="680"/>
        <w:jc w:val="both"/>
        <w:rPr>
          <w:szCs w:val="24"/>
        </w:rPr>
      </w:pPr>
      <w:r>
        <w:rPr>
          <w:szCs w:val="24"/>
        </w:rPr>
        <w:t xml:space="preserve">12.6. organizuoja iš Specialiosios programos lėšų finansuojamų projektų atranką, skelbdama konkursą vietinėje spaudoje ir Pagėgių savivaldybės interneto svetainėje ir nustato galutinius paraiškų pateikimo terminus; </w:t>
      </w:r>
    </w:p>
    <w:p w14:paraId="669F767E" w14:textId="77777777" w:rsidR="0087048F" w:rsidRDefault="0053630E">
      <w:pPr>
        <w:spacing w:line="360" w:lineRule="auto"/>
        <w:ind w:firstLine="680"/>
        <w:jc w:val="both"/>
        <w:rPr>
          <w:szCs w:val="24"/>
        </w:rPr>
      </w:pPr>
      <w:r>
        <w:rPr>
          <w:szCs w:val="24"/>
        </w:rPr>
        <w:t>12.7. vertina Savivaldybės sveikatos priežiūros plėtojimo programas, Specialiosios programos ir kitus projektus ir priima sprendimus skirti ar neskirti finansavimą projektams pagal pateiktas paraiškas ir  nustato  konkrečią skiriamų lėšų sumą;</w:t>
      </w:r>
    </w:p>
    <w:p w14:paraId="669F767F" w14:textId="77777777" w:rsidR="0087048F" w:rsidRDefault="0053630E">
      <w:pPr>
        <w:spacing w:line="360" w:lineRule="auto"/>
        <w:ind w:firstLine="680"/>
        <w:jc w:val="both"/>
        <w:rPr>
          <w:szCs w:val="24"/>
        </w:rPr>
      </w:pPr>
      <w:r>
        <w:rPr>
          <w:szCs w:val="24"/>
        </w:rPr>
        <w:t>12.8. įvertinusi parengia siūlomų finansuoti projektų sąrašą ir sudaro Specialiosios programos sąmatos projektą ir teikia Savivaldybės tarybai tvirtinti Specialiąją programą ir šios programos  sąmatos projektą;</w:t>
      </w:r>
    </w:p>
    <w:p w14:paraId="669F7680" w14:textId="77777777" w:rsidR="0087048F" w:rsidRDefault="0053630E">
      <w:pPr>
        <w:spacing w:line="360" w:lineRule="auto"/>
        <w:ind w:firstLine="720"/>
        <w:jc w:val="both"/>
        <w:rPr>
          <w:szCs w:val="24"/>
        </w:rPr>
      </w:pPr>
      <w:r>
        <w:rPr>
          <w:szCs w:val="24"/>
        </w:rPr>
        <w:t>12.9. teikia išvadas Savivaldybės administracijos direktoriui dėl Savivaldybės tarybos sprendimų parengimo inicijavimo;</w:t>
      </w:r>
    </w:p>
    <w:p w14:paraId="669F7681" w14:textId="77777777" w:rsidR="0087048F" w:rsidRDefault="0053630E">
      <w:pPr>
        <w:spacing w:line="360" w:lineRule="auto"/>
        <w:ind w:firstLine="720"/>
        <w:jc w:val="both"/>
        <w:rPr>
          <w:szCs w:val="24"/>
        </w:rPr>
      </w:pPr>
      <w:r>
        <w:rPr>
          <w:szCs w:val="24"/>
        </w:rPr>
        <w:t>12.10. vykdo Savivaldybės tarybos sprendimus, pavedimus pagal savo kompetenciją, atsižvelgia į komitetų siūlymus;</w:t>
      </w:r>
    </w:p>
    <w:p w14:paraId="669F7682" w14:textId="77777777" w:rsidR="0087048F" w:rsidRDefault="0053630E">
      <w:pPr>
        <w:spacing w:line="360" w:lineRule="auto"/>
        <w:ind w:firstLine="720"/>
        <w:jc w:val="both"/>
        <w:rPr>
          <w:szCs w:val="24"/>
        </w:rPr>
      </w:pPr>
      <w:r>
        <w:rPr>
          <w:szCs w:val="24"/>
        </w:rPr>
        <w:t>12.11. prireikus teikia pasiūlymus Savivaldybės tarybai, Savivaldybės įmonėms, įstaigoms ir organizacijoms sveikatos stiprinimo veiklos planavimo ir organizavimo klausimais;</w:t>
      </w:r>
    </w:p>
    <w:p w14:paraId="669F7683" w14:textId="77777777" w:rsidR="0087048F" w:rsidRDefault="0053630E">
      <w:pPr>
        <w:spacing w:line="360" w:lineRule="auto"/>
        <w:ind w:firstLine="709"/>
        <w:jc w:val="both"/>
        <w:rPr>
          <w:szCs w:val="24"/>
        </w:rPr>
      </w:pPr>
      <w:r>
        <w:rPr>
          <w:szCs w:val="24"/>
        </w:rPr>
        <w:t>12.12. vykdo  kitas funkcijas, priskirtas Sveikatos tarybai pagal įstatymus ir nuostatus.</w:t>
      </w:r>
    </w:p>
    <w:p w14:paraId="669F7684" w14:textId="1EAEBE0C" w:rsidR="0087048F" w:rsidRDefault="0087048F">
      <w:pPr>
        <w:rPr>
          <w:sz w:val="8"/>
          <w:szCs w:val="8"/>
        </w:rPr>
      </w:pPr>
    </w:p>
    <w:p w14:paraId="669F7685" w14:textId="77777777" w:rsidR="0087048F" w:rsidRDefault="0053630E">
      <w:pPr>
        <w:jc w:val="center"/>
        <w:rPr>
          <w:b/>
          <w:szCs w:val="24"/>
        </w:rPr>
      </w:pPr>
      <w:r>
        <w:rPr>
          <w:b/>
          <w:szCs w:val="24"/>
        </w:rPr>
        <w:t>III. SVEIKATOS TARYBOS TEISĖS IR PAREIGOS</w:t>
      </w:r>
    </w:p>
    <w:p w14:paraId="669F7686" w14:textId="77777777" w:rsidR="0087048F" w:rsidRDefault="0087048F">
      <w:pPr>
        <w:rPr>
          <w:sz w:val="8"/>
          <w:szCs w:val="8"/>
        </w:rPr>
      </w:pPr>
    </w:p>
    <w:p w14:paraId="669F7687" w14:textId="77777777" w:rsidR="0087048F" w:rsidRDefault="0087048F">
      <w:pPr>
        <w:spacing w:line="360" w:lineRule="auto"/>
        <w:ind w:firstLine="680"/>
        <w:jc w:val="both"/>
        <w:rPr>
          <w:szCs w:val="24"/>
        </w:rPr>
      </w:pPr>
    </w:p>
    <w:p w14:paraId="669F7688" w14:textId="77777777" w:rsidR="0087048F" w:rsidRDefault="0053630E">
      <w:pPr>
        <w:spacing w:line="360" w:lineRule="auto"/>
        <w:ind w:firstLine="680"/>
        <w:jc w:val="both"/>
        <w:rPr>
          <w:szCs w:val="24"/>
        </w:rPr>
      </w:pPr>
      <w:r>
        <w:rPr>
          <w:szCs w:val="24"/>
        </w:rPr>
        <w:t xml:space="preserve">13. Sveikatos taryba turi šias teises: </w:t>
      </w:r>
    </w:p>
    <w:p w14:paraId="669F7689" w14:textId="77777777" w:rsidR="0087048F" w:rsidRDefault="0053630E">
      <w:pPr>
        <w:spacing w:line="360" w:lineRule="auto"/>
        <w:ind w:firstLine="680"/>
        <w:jc w:val="both"/>
        <w:rPr>
          <w:szCs w:val="24"/>
        </w:rPr>
      </w:pPr>
      <w:r>
        <w:rPr>
          <w:szCs w:val="24"/>
        </w:rPr>
        <w:t xml:space="preserve">13.1. gauti informaciją iš Savivaldybės valdymo institucijų, savivaldybės teritorijoje esančių įstaigų, organizacijų, Sveikatos tarybos nuostatuose numatytoms funkcijoms vykdyti; </w:t>
      </w:r>
    </w:p>
    <w:p w14:paraId="669F768A" w14:textId="77777777" w:rsidR="0087048F" w:rsidRDefault="0053630E">
      <w:pPr>
        <w:spacing w:line="360" w:lineRule="auto"/>
        <w:ind w:firstLine="680"/>
        <w:jc w:val="both"/>
        <w:rPr>
          <w:szCs w:val="24"/>
        </w:rPr>
      </w:pPr>
      <w:r>
        <w:rPr>
          <w:szCs w:val="24"/>
        </w:rPr>
        <w:t>13.2. pagal savo kompetenciją atlikti savivaldybės socialinio ir ekonominio plėtojimo sveikatos ugdymo ir mokymo, asmens sveikatos priežiūros prevencijos programų projektų analizę ir teikti šių programų rengėjams savo išvadas;</w:t>
      </w:r>
    </w:p>
    <w:p w14:paraId="669F768B" w14:textId="77777777" w:rsidR="0087048F" w:rsidRDefault="0053630E">
      <w:pPr>
        <w:spacing w:line="360" w:lineRule="auto"/>
        <w:ind w:firstLine="680"/>
        <w:jc w:val="both"/>
        <w:rPr>
          <w:szCs w:val="24"/>
        </w:rPr>
      </w:pPr>
      <w:r>
        <w:rPr>
          <w:szCs w:val="24"/>
        </w:rPr>
        <w:t xml:space="preserve">13.3. teikti pagal savo kompetenciją siūlymus Savivaldybės tarybai, savivaldybės vykdomosioms institucijoms; </w:t>
      </w:r>
    </w:p>
    <w:p w14:paraId="669F768C" w14:textId="77777777" w:rsidR="0087048F" w:rsidRDefault="0053630E">
      <w:pPr>
        <w:spacing w:line="360" w:lineRule="auto"/>
        <w:ind w:firstLine="680"/>
        <w:jc w:val="both"/>
        <w:rPr>
          <w:szCs w:val="24"/>
        </w:rPr>
      </w:pPr>
      <w:r>
        <w:rPr>
          <w:szCs w:val="24"/>
        </w:rPr>
        <w:lastRenderedPageBreak/>
        <w:t xml:space="preserve">13.4. kviesti į Sveikatos tarybos posėdžius Pagėgių savivaldybės administracijos tarnautojus, savivaldybės įstaigų ir kitų institucijų atstovus sprendžiant gyventojų sveikatos gerinimo klausimus; </w:t>
      </w:r>
    </w:p>
    <w:p w14:paraId="669F768D" w14:textId="77777777" w:rsidR="0087048F" w:rsidRDefault="0053630E">
      <w:pPr>
        <w:spacing w:line="360" w:lineRule="auto"/>
        <w:ind w:firstLine="680"/>
        <w:jc w:val="both"/>
        <w:rPr>
          <w:szCs w:val="24"/>
        </w:rPr>
      </w:pPr>
      <w:r>
        <w:rPr>
          <w:szCs w:val="24"/>
        </w:rPr>
        <w:t xml:space="preserve">13.5. lankytis Savivaldybės teritorijoje esančiose sveikatos priežiūros įstaigose, mokymo ir ugdymo įstaigose, visuomeninėse organizacijose, susipažinti su jų veikla; </w:t>
      </w:r>
    </w:p>
    <w:p w14:paraId="669F768E" w14:textId="77777777" w:rsidR="0087048F" w:rsidRDefault="0053630E">
      <w:pPr>
        <w:spacing w:line="360" w:lineRule="auto"/>
        <w:ind w:firstLine="680"/>
        <w:jc w:val="both"/>
        <w:rPr>
          <w:szCs w:val="24"/>
        </w:rPr>
      </w:pPr>
      <w:r>
        <w:rPr>
          <w:szCs w:val="24"/>
        </w:rPr>
        <w:t xml:space="preserve">13.6. dalyvauti savivaldybės ir šalies renginiuose visuomenės sveikatos politikos klausimais; </w:t>
      </w:r>
    </w:p>
    <w:p w14:paraId="669F768F" w14:textId="77777777" w:rsidR="0087048F" w:rsidRDefault="0053630E">
      <w:pPr>
        <w:spacing w:line="360" w:lineRule="auto"/>
        <w:ind w:firstLine="680"/>
        <w:jc w:val="both"/>
        <w:rPr>
          <w:szCs w:val="24"/>
        </w:rPr>
      </w:pPr>
      <w:r>
        <w:rPr>
          <w:szCs w:val="24"/>
        </w:rPr>
        <w:t xml:space="preserve">13.7. skleisti informaciją apie savo veiklą. </w:t>
      </w:r>
    </w:p>
    <w:p w14:paraId="669F7690" w14:textId="77777777" w:rsidR="0087048F" w:rsidRDefault="0053630E">
      <w:pPr>
        <w:spacing w:line="360" w:lineRule="auto"/>
        <w:ind w:firstLine="709"/>
        <w:jc w:val="both"/>
        <w:rPr>
          <w:szCs w:val="24"/>
        </w:rPr>
      </w:pPr>
      <w:r>
        <w:rPr>
          <w:szCs w:val="24"/>
        </w:rPr>
        <w:t>14. Sveikatos tarybos narių pareigos:</w:t>
      </w:r>
    </w:p>
    <w:p w14:paraId="669F7691" w14:textId="77777777" w:rsidR="0087048F" w:rsidRDefault="0053630E">
      <w:pPr>
        <w:spacing w:line="360" w:lineRule="auto"/>
        <w:ind w:firstLine="680"/>
        <w:jc w:val="both"/>
        <w:rPr>
          <w:szCs w:val="24"/>
        </w:rPr>
      </w:pPr>
      <w:r>
        <w:rPr>
          <w:szCs w:val="24"/>
        </w:rPr>
        <w:t>14.1. vykdyti funkcijas, nurodytas šiuose nuostatuose;</w:t>
      </w:r>
    </w:p>
    <w:p w14:paraId="669F7692" w14:textId="77777777" w:rsidR="0087048F" w:rsidRDefault="0053630E">
      <w:pPr>
        <w:spacing w:line="360" w:lineRule="auto"/>
        <w:ind w:firstLine="709"/>
        <w:jc w:val="both"/>
        <w:rPr>
          <w:szCs w:val="24"/>
        </w:rPr>
      </w:pPr>
      <w:r>
        <w:rPr>
          <w:szCs w:val="24"/>
        </w:rPr>
        <w:t>14.2. Sveikatos tarybos nutarimu arba jos pirmininko pavedimu dalyvauti Savivaldybės tarybos komitetų, kitų institucijų posėdžiuose, kituose renginiuose, kuriuose nagrinėjami su Sveikatos tarybos kompetencija susiję klausimai;</w:t>
      </w:r>
    </w:p>
    <w:p w14:paraId="669F7693" w14:textId="77777777" w:rsidR="0087048F" w:rsidRDefault="0053630E">
      <w:pPr>
        <w:spacing w:line="360" w:lineRule="auto"/>
        <w:ind w:firstLine="709"/>
        <w:jc w:val="both"/>
        <w:rPr>
          <w:szCs w:val="24"/>
        </w:rPr>
      </w:pPr>
      <w:r>
        <w:rPr>
          <w:szCs w:val="24"/>
        </w:rPr>
        <w:t>14.3. dalyvauti Sveikatos tarybos posėdžiuose;</w:t>
      </w:r>
    </w:p>
    <w:p w14:paraId="669F7694" w14:textId="77777777" w:rsidR="0087048F" w:rsidRDefault="0053630E">
      <w:pPr>
        <w:spacing w:line="360" w:lineRule="auto"/>
        <w:ind w:firstLine="709"/>
        <w:jc w:val="both"/>
        <w:rPr>
          <w:szCs w:val="24"/>
        </w:rPr>
      </w:pPr>
      <w:r>
        <w:rPr>
          <w:szCs w:val="24"/>
        </w:rPr>
        <w:t>14.3. susipažinti su teisės aktais bei jų projektais, susijusiais su Sveikatos tarybos kompetencija, ir teikti siūlymus;</w:t>
      </w:r>
    </w:p>
    <w:p w14:paraId="669F7695" w14:textId="77777777" w:rsidR="0087048F" w:rsidRDefault="0053630E">
      <w:pPr>
        <w:spacing w:line="360" w:lineRule="auto"/>
        <w:ind w:firstLine="709"/>
        <w:jc w:val="both"/>
        <w:rPr>
          <w:szCs w:val="24"/>
        </w:rPr>
      </w:pPr>
      <w:r>
        <w:rPr>
          <w:szCs w:val="24"/>
        </w:rPr>
        <w:t xml:space="preserve">14.4. laikytis etikos taisyklių. </w:t>
      </w:r>
    </w:p>
    <w:p w14:paraId="669F7696" w14:textId="77777777" w:rsidR="0087048F" w:rsidRDefault="0087048F">
      <w:pPr>
        <w:spacing w:line="360" w:lineRule="auto"/>
        <w:ind w:firstLine="680"/>
        <w:jc w:val="both"/>
        <w:rPr>
          <w:szCs w:val="24"/>
        </w:rPr>
      </w:pPr>
    </w:p>
    <w:p w14:paraId="669F7697" w14:textId="77777777" w:rsidR="0087048F" w:rsidRDefault="0053630E">
      <w:pPr>
        <w:spacing w:line="360" w:lineRule="auto"/>
        <w:ind w:firstLine="680"/>
        <w:jc w:val="center"/>
        <w:rPr>
          <w:b/>
          <w:szCs w:val="24"/>
        </w:rPr>
      </w:pPr>
      <w:r>
        <w:rPr>
          <w:b/>
          <w:szCs w:val="24"/>
        </w:rPr>
        <w:t>IV. SVEIKATOS TARYBOS DARBO ORGANIZAVIMAS</w:t>
      </w:r>
    </w:p>
    <w:p w14:paraId="669F7698" w14:textId="77777777" w:rsidR="0087048F" w:rsidRDefault="0087048F">
      <w:pPr>
        <w:spacing w:line="360" w:lineRule="auto"/>
        <w:ind w:firstLine="680"/>
        <w:jc w:val="both"/>
        <w:rPr>
          <w:b/>
          <w:szCs w:val="24"/>
        </w:rPr>
      </w:pPr>
    </w:p>
    <w:p w14:paraId="669F7699" w14:textId="77777777" w:rsidR="0087048F" w:rsidRDefault="0053630E">
      <w:pPr>
        <w:spacing w:line="360" w:lineRule="auto"/>
        <w:ind w:firstLine="720"/>
        <w:jc w:val="both"/>
        <w:rPr>
          <w:szCs w:val="24"/>
        </w:rPr>
      </w:pPr>
      <w:r>
        <w:rPr>
          <w:szCs w:val="24"/>
        </w:rPr>
        <w:t>15. Sveikatos tarybos veiklai vadovauja Sveikatos tarybos pirmininkas, kuris:</w:t>
      </w:r>
    </w:p>
    <w:p w14:paraId="669F769A" w14:textId="77777777" w:rsidR="0087048F" w:rsidRDefault="0053630E">
      <w:pPr>
        <w:spacing w:line="360" w:lineRule="auto"/>
        <w:ind w:firstLine="720"/>
        <w:jc w:val="both"/>
        <w:rPr>
          <w:szCs w:val="24"/>
        </w:rPr>
      </w:pPr>
      <w:r>
        <w:rPr>
          <w:szCs w:val="24"/>
        </w:rPr>
        <w:t xml:space="preserve">15.1. organizuoja Sveikatos tarybos darbą, jai vadovauja; </w:t>
      </w:r>
    </w:p>
    <w:p w14:paraId="669F769B" w14:textId="77777777" w:rsidR="0087048F" w:rsidRDefault="0053630E">
      <w:pPr>
        <w:spacing w:line="360" w:lineRule="auto"/>
        <w:ind w:firstLine="720"/>
        <w:jc w:val="both"/>
        <w:rPr>
          <w:szCs w:val="24"/>
        </w:rPr>
      </w:pPr>
      <w:r>
        <w:rPr>
          <w:szCs w:val="24"/>
        </w:rPr>
        <w:t xml:space="preserve">15.2. šaukia Sveikatos tarybos posėdžius ir jiems pirmininkauja; </w:t>
      </w:r>
    </w:p>
    <w:p w14:paraId="669F769C" w14:textId="77777777" w:rsidR="0087048F" w:rsidRDefault="0053630E">
      <w:pPr>
        <w:spacing w:line="360" w:lineRule="auto"/>
        <w:ind w:firstLine="720"/>
        <w:jc w:val="both"/>
        <w:rPr>
          <w:szCs w:val="24"/>
        </w:rPr>
      </w:pPr>
      <w:r>
        <w:rPr>
          <w:szCs w:val="24"/>
        </w:rPr>
        <w:t>15.3. atstovauja jai savivaldybės institucijose, įmonėse, įstaigose ir visuomeninėse organizacijose;</w:t>
      </w:r>
    </w:p>
    <w:p w14:paraId="669F769D" w14:textId="77777777" w:rsidR="0087048F" w:rsidRDefault="0053630E">
      <w:pPr>
        <w:spacing w:line="360" w:lineRule="auto"/>
        <w:ind w:firstLine="720"/>
        <w:jc w:val="both"/>
        <w:rPr>
          <w:szCs w:val="24"/>
        </w:rPr>
      </w:pPr>
      <w:r>
        <w:rPr>
          <w:szCs w:val="24"/>
        </w:rPr>
        <w:t xml:space="preserve">15.4. kontroliuoja Sveikatos tarybos sprendimų įgyvendinimą; </w:t>
      </w:r>
    </w:p>
    <w:p w14:paraId="669F769E" w14:textId="77777777" w:rsidR="0087048F" w:rsidRDefault="0053630E">
      <w:pPr>
        <w:spacing w:line="360" w:lineRule="auto"/>
        <w:ind w:firstLine="720"/>
        <w:jc w:val="both"/>
        <w:rPr>
          <w:szCs w:val="24"/>
        </w:rPr>
      </w:pPr>
      <w:r>
        <w:rPr>
          <w:szCs w:val="24"/>
        </w:rPr>
        <w:t>15.5. pirmininkui nesant, jo funkcijas vykdo pirmininko pavaduotojas (</w:t>
      </w:r>
      <w:r>
        <w:rPr>
          <w:szCs w:val="24"/>
          <w:lang w:eastAsia="lt-LT"/>
        </w:rPr>
        <w:t>jam nesant – jo pavaduotojas, o jeigu nėra pavaduotojo – pirmininko įgaliotas Sveikatos tarybos narys).</w:t>
      </w:r>
      <w:r>
        <w:rPr>
          <w:szCs w:val="24"/>
        </w:rPr>
        <w:t xml:space="preserve">  </w:t>
      </w:r>
    </w:p>
    <w:p w14:paraId="669F769F" w14:textId="77777777" w:rsidR="0087048F" w:rsidRDefault="0053630E">
      <w:pPr>
        <w:spacing w:line="360" w:lineRule="auto"/>
        <w:ind w:firstLine="720"/>
        <w:jc w:val="both"/>
        <w:rPr>
          <w:szCs w:val="24"/>
        </w:rPr>
      </w:pPr>
      <w:r>
        <w:rPr>
          <w:szCs w:val="24"/>
        </w:rPr>
        <w:t>16. Sveikatos tarybos  sprendimai priimami posėdžiuose. Posėdis yra teisėtas, jei jame dalyvauja ne mažiau kaip pusė Sveikatos tarybos narių. Sprendimai Sveikatos taryboje priimami atviru balsavimu, jeigu už juos balsuoja daugiau kaip pusė posėdyje dalyvaujančių Sveikatos tarybos narių Balsams pasiskirsčius po lygiai – lemia pirmininko balsas.</w:t>
      </w:r>
    </w:p>
    <w:p w14:paraId="669F76A0" w14:textId="77777777" w:rsidR="0087048F" w:rsidRDefault="0053630E">
      <w:pPr>
        <w:spacing w:line="360" w:lineRule="auto"/>
        <w:ind w:firstLine="709"/>
        <w:jc w:val="both"/>
        <w:rPr>
          <w:szCs w:val="24"/>
          <w:lang w:eastAsia="lt-LT"/>
        </w:rPr>
      </w:pPr>
      <w:r>
        <w:rPr>
          <w:szCs w:val="24"/>
        </w:rPr>
        <w:t>17. Posėdžiai rengiami ne rečiau kaip du kartus per metus ar arba esant reikalui.</w:t>
      </w:r>
      <w:r>
        <w:rPr>
          <w:szCs w:val="24"/>
          <w:lang w:eastAsia="lt-LT"/>
        </w:rPr>
        <w:t xml:space="preserve"> Sveikatos taryba gali rengti išvažiuojamuosius posėdžius.</w:t>
      </w:r>
    </w:p>
    <w:p w14:paraId="669F76A1" w14:textId="77777777" w:rsidR="0087048F" w:rsidRDefault="0053630E">
      <w:pPr>
        <w:spacing w:line="360" w:lineRule="auto"/>
        <w:ind w:firstLine="720"/>
        <w:jc w:val="both"/>
        <w:rPr>
          <w:szCs w:val="24"/>
        </w:rPr>
      </w:pPr>
      <w:r>
        <w:rPr>
          <w:szCs w:val="24"/>
        </w:rPr>
        <w:t>18. Sveikatos tarybos sprendimai įforminami protokolu, kurį pasirašo Sveikatos tarybos pirmininkas ir sekretorius.</w:t>
      </w:r>
    </w:p>
    <w:p w14:paraId="669F76A2" w14:textId="77777777" w:rsidR="0087048F" w:rsidRDefault="0053630E">
      <w:pPr>
        <w:spacing w:line="360" w:lineRule="auto"/>
        <w:ind w:firstLine="720"/>
        <w:jc w:val="both"/>
        <w:rPr>
          <w:szCs w:val="24"/>
        </w:rPr>
      </w:pPr>
      <w:r>
        <w:rPr>
          <w:szCs w:val="24"/>
        </w:rPr>
        <w:lastRenderedPageBreak/>
        <w:t>19. Sveikatos taryba gali pasitvirtinti darbo reglamentą, kuriame nustatoma išsamesnė Sveikatos tarybos darbo organizavimo tvarka.</w:t>
      </w:r>
    </w:p>
    <w:p w14:paraId="669F76A3" w14:textId="77777777" w:rsidR="0087048F" w:rsidRDefault="0087048F">
      <w:pPr>
        <w:spacing w:line="360" w:lineRule="auto"/>
        <w:ind w:firstLine="720"/>
        <w:jc w:val="both"/>
        <w:rPr>
          <w:szCs w:val="24"/>
        </w:rPr>
      </w:pPr>
    </w:p>
    <w:p w14:paraId="669F76A4" w14:textId="2802331B" w:rsidR="0087048F" w:rsidRDefault="0053630E">
      <w:pPr>
        <w:spacing w:line="360" w:lineRule="auto"/>
        <w:jc w:val="center"/>
        <w:rPr>
          <w:b/>
          <w:szCs w:val="24"/>
        </w:rPr>
      </w:pPr>
      <w:r>
        <w:rPr>
          <w:b/>
          <w:szCs w:val="24"/>
        </w:rPr>
        <w:t>V. BAIGIAMOSIOS NUOSTATOS</w:t>
      </w:r>
    </w:p>
    <w:p w14:paraId="669F76A5" w14:textId="77777777" w:rsidR="0087048F" w:rsidRDefault="0087048F">
      <w:pPr>
        <w:spacing w:line="360" w:lineRule="auto"/>
        <w:jc w:val="center"/>
        <w:rPr>
          <w:b/>
          <w:szCs w:val="24"/>
        </w:rPr>
      </w:pPr>
    </w:p>
    <w:p w14:paraId="669F76A6" w14:textId="77777777" w:rsidR="0087048F" w:rsidRDefault="0053630E">
      <w:pPr>
        <w:spacing w:line="360" w:lineRule="auto"/>
        <w:ind w:firstLine="720"/>
        <w:jc w:val="both"/>
        <w:rPr>
          <w:szCs w:val="24"/>
        </w:rPr>
      </w:pPr>
      <w:r>
        <w:rPr>
          <w:szCs w:val="24"/>
        </w:rPr>
        <w:t>20. Sveikatos taryba atsako už Lietuvos Respublikos Konstitucijos, įstatymų, teisės aktų, Savivaldybės tarybos sprendimų ir šių nuostatų vykdymą.</w:t>
      </w:r>
    </w:p>
    <w:p w14:paraId="669F76A7" w14:textId="77777777" w:rsidR="0087048F" w:rsidRDefault="0053630E">
      <w:pPr>
        <w:spacing w:line="360" w:lineRule="auto"/>
        <w:ind w:firstLine="709"/>
        <w:jc w:val="both"/>
        <w:rPr>
          <w:szCs w:val="24"/>
        </w:rPr>
      </w:pPr>
      <w:r>
        <w:rPr>
          <w:szCs w:val="24"/>
        </w:rPr>
        <w:t>21. kartą per metus pateikti Savivaldybės tarybai ataskaitą apie visuomenės sveikatos rėmimo specialiosios programos lėšų panaudojimą ir programos priemonių vykdymą.</w:t>
      </w:r>
    </w:p>
    <w:p w14:paraId="669F76A8" w14:textId="77777777" w:rsidR="0087048F" w:rsidRDefault="0053630E">
      <w:pPr>
        <w:spacing w:line="360" w:lineRule="auto"/>
        <w:ind w:firstLine="782"/>
        <w:jc w:val="both"/>
        <w:rPr>
          <w:szCs w:val="24"/>
        </w:rPr>
      </w:pPr>
      <w:r>
        <w:rPr>
          <w:szCs w:val="24"/>
        </w:rPr>
        <w:t xml:space="preserve">22. Piniginių lėšų panaudojimą kontroliuoja </w:t>
      </w:r>
      <w:proofErr w:type="spellStart"/>
      <w:r>
        <w:rPr>
          <w:szCs w:val="24"/>
        </w:rPr>
        <w:t>kontroliuoja</w:t>
      </w:r>
      <w:proofErr w:type="spellEnd"/>
      <w:r>
        <w:rPr>
          <w:szCs w:val="24"/>
        </w:rPr>
        <w:t xml:space="preserve"> Centralizuoto savivaldybės vidaus audito skyrius ir Savivaldybės audito ir kontrolės tarnyba.</w:t>
      </w:r>
    </w:p>
    <w:p w14:paraId="669F76A9" w14:textId="5E0427DC" w:rsidR="0087048F" w:rsidRDefault="0053630E">
      <w:pPr>
        <w:spacing w:line="360" w:lineRule="auto"/>
        <w:ind w:firstLine="720"/>
        <w:jc w:val="both"/>
        <w:rPr>
          <w:szCs w:val="24"/>
        </w:rPr>
      </w:pPr>
      <w:r>
        <w:rPr>
          <w:szCs w:val="24"/>
        </w:rPr>
        <w:t>23. Šie nuostatai gali būti keičiami, papildomi ar naikinami Savivaldybės tarybos sprendimu.</w:t>
      </w:r>
    </w:p>
    <w:p w14:paraId="669F76BB" w14:textId="29B2BE44" w:rsidR="0087048F" w:rsidRDefault="0053630E" w:rsidP="0053630E">
      <w:pPr>
        <w:spacing w:line="360" w:lineRule="auto"/>
        <w:jc w:val="center"/>
        <w:rPr>
          <w:sz w:val="22"/>
          <w:szCs w:val="22"/>
        </w:rPr>
      </w:pPr>
      <w:r>
        <w:rPr>
          <w:szCs w:val="24"/>
        </w:rPr>
        <w:t>___________________________________________</w:t>
      </w:r>
    </w:p>
    <w:sectPr w:rsidR="0087048F" w:rsidSect="0053630E">
      <w:pgSz w:w="11907" w:h="16840"/>
      <w:pgMar w:top="1134"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7A4D6" w14:textId="77777777" w:rsidR="009B41DD" w:rsidRDefault="009B41DD" w:rsidP="0053630E">
      <w:r>
        <w:separator/>
      </w:r>
    </w:p>
  </w:endnote>
  <w:endnote w:type="continuationSeparator" w:id="0">
    <w:p w14:paraId="7BE4A844" w14:textId="77777777" w:rsidR="009B41DD" w:rsidRDefault="009B41DD" w:rsidP="0053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7B9A1" w14:textId="77777777" w:rsidR="0053630E" w:rsidRDefault="0053630E">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0B011" w14:textId="77777777" w:rsidR="0053630E" w:rsidRDefault="0053630E">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0EFCC" w14:textId="77777777" w:rsidR="0053630E" w:rsidRDefault="0053630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1CB76" w14:textId="77777777" w:rsidR="009B41DD" w:rsidRDefault="009B41DD" w:rsidP="0053630E">
      <w:r>
        <w:separator/>
      </w:r>
    </w:p>
  </w:footnote>
  <w:footnote w:type="continuationSeparator" w:id="0">
    <w:p w14:paraId="72189D76" w14:textId="77777777" w:rsidR="009B41DD" w:rsidRDefault="009B41DD" w:rsidP="00536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00708" w14:textId="77777777" w:rsidR="0053630E" w:rsidRDefault="0053630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993573"/>
      <w:docPartObj>
        <w:docPartGallery w:val="Page Numbers (Top of Page)"/>
        <w:docPartUnique/>
      </w:docPartObj>
    </w:sdtPr>
    <w:sdtEndPr/>
    <w:sdtContent>
      <w:p w14:paraId="5E1C54AD" w14:textId="368C54F6" w:rsidR="0053630E" w:rsidRDefault="0053630E">
        <w:pPr>
          <w:pStyle w:val="Antrats"/>
          <w:jc w:val="center"/>
        </w:pPr>
        <w:r>
          <w:fldChar w:fldCharType="begin"/>
        </w:r>
        <w:r>
          <w:instrText>PAGE   \* MERGEFORMAT</w:instrText>
        </w:r>
        <w:r>
          <w:fldChar w:fldCharType="separate"/>
        </w:r>
        <w:r w:rsidR="003001F5">
          <w:rPr>
            <w:noProof/>
          </w:rPr>
          <w:t>4</w:t>
        </w:r>
        <w:r>
          <w:fldChar w:fldCharType="end"/>
        </w:r>
      </w:p>
    </w:sdtContent>
  </w:sdt>
  <w:p w14:paraId="2D743F88" w14:textId="77777777" w:rsidR="0053630E" w:rsidRDefault="0053630E">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3B9AD" w14:textId="77777777" w:rsidR="0053630E" w:rsidRDefault="0053630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26B01"/>
    <w:multiLevelType w:val="hybridMultilevel"/>
    <w:tmpl w:val="30709824"/>
    <w:lvl w:ilvl="0" w:tplc="8C7609F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7FB"/>
    <w:rsid w:val="00195287"/>
    <w:rsid w:val="003001F5"/>
    <w:rsid w:val="004647FB"/>
    <w:rsid w:val="0053630E"/>
    <w:rsid w:val="0087048F"/>
    <w:rsid w:val="009B41DD"/>
    <w:rsid w:val="00DC60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9F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53630E"/>
    <w:rPr>
      <w:color w:val="808080"/>
    </w:rPr>
  </w:style>
  <w:style w:type="paragraph" w:styleId="Antrats">
    <w:name w:val="header"/>
    <w:basedOn w:val="prastasis"/>
    <w:link w:val="AntratsDiagrama"/>
    <w:uiPriority w:val="99"/>
    <w:rsid w:val="0053630E"/>
    <w:pPr>
      <w:tabs>
        <w:tab w:val="center" w:pos="4819"/>
        <w:tab w:val="right" w:pos="9638"/>
      </w:tabs>
    </w:pPr>
  </w:style>
  <w:style w:type="character" w:customStyle="1" w:styleId="AntratsDiagrama">
    <w:name w:val="Antraštės Diagrama"/>
    <w:basedOn w:val="Numatytasispastraiposriftas"/>
    <w:link w:val="Antrats"/>
    <w:uiPriority w:val="99"/>
    <w:rsid w:val="0053630E"/>
  </w:style>
  <w:style w:type="paragraph" w:styleId="Porat">
    <w:name w:val="footer"/>
    <w:basedOn w:val="prastasis"/>
    <w:link w:val="PoratDiagrama"/>
    <w:rsid w:val="0053630E"/>
    <w:pPr>
      <w:tabs>
        <w:tab w:val="center" w:pos="4819"/>
        <w:tab w:val="right" w:pos="9638"/>
      </w:tabs>
    </w:pPr>
  </w:style>
  <w:style w:type="character" w:customStyle="1" w:styleId="PoratDiagrama">
    <w:name w:val="Poraštė Diagrama"/>
    <w:basedOn w:val="Numatytasispastraiposriftas"/>
    <w:link w:val="Porat"/>
    <w:rsid w:val="0053630E"/>
  </w:style>
  <w:style w:type="paragraph" w:styleId="Sraopastraipa">
    <w:name w:val="List Paragraph"/>
    <w:basedOn w:val="prastasis"/>
    <w:rsid w:val="005363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53630E"/>
    <w:rPr>
      <w:color w:val="808080"/>
    </w:rPr>
  </w:style>
  <w:style w:type="paragraph" w:styleId="Antrats">
    <w:name w:val="header"/>
    <w:basedOn w:val="prastasis"/>
    <w:link w:val="AntratsDiagrama"/>
    <w:uiPriority w:val="99"/>
    <w:rsid w:val="0053630E"/>
    <w:pPr>
      <w:tabs>
        <w:tab w:val="center" w:pos="4819"/>
        <w:tab w:val="right" w:pos="9638"/>
      </w:tabs>
    </w:pPr>
  </w:style>
  <w:style w:type="character" w:customStyle="1" w:styleId="AntratsDiagrama">
    <w:name w:val="Antraštės Diagrama"/>
    <w:basedOn w:val="Numatytasispastraiposriftas"/>
    <w:link w:val="Antrats"/>
    <w:uiPriority w:val="99"/>
    <w:rsid w:val="0053630E"/>
  </w:style>
  <w:style w:type="paragraph" w:styleId="Porat">
    <w:name w:val="footer"/>
    <w:basedOn w:val="prastasis"/>
    <w:link w:val="PoratDiagrama"/>
    <w:rsid w:val="0053630E"/>
    <w:pPr>
      <w:tabs>
        <w:tab w:val="center" w:pos="4819"/>
        <w:tab w:val="right" w:pos="9638"/>
      </w:tabs>
    </w:pPr>
  </w:style>
  <w:style w:type="character" w:customStyle="1" w:styleId="PoratDiagrama">
    <w:name w:val="Poraštė Diagrama"/>
    <w:basedOn w:val="Numatytasispastraiposriftas"/>
    <w:link w:val="Porat"/>
    <w:rsid w:val="0053630E"/>
  </w:style>
  <w:style w:type="paragraph" w:styleId="Sraopastraipa">
    <w:name w:val="List Paragraph"/>
    <w:basedOn w:val="prastasis"/>
    <w:rsid w:val="00536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664509">
      <w:marLeft w:val="0"/>
      <w:marRight w:val="0"/>
      <w:marTop w:val="0"/>
      <w:marBottom w:val="0"/>
      <w:divBdr>
        <w:top w:val="none" w:sz="0" w:space="0" w:color="auto"/>
        <w:left w:val="none" w:sz="0" w:space="0" w:color="auto"/>
        <w:bottom w:val="none" w:sz="0" w:space="0" w:color="auto"/>
        <w:right w:val="none" w:sz="0" w:space="0" w:color="auto"/>
      </w:divBdr>
    </w:div>
    <w:div w:id="932664511">
      <w:marLeft w:val="0"/>
      <w:marRight w:val="0"/>
      <w:marTop w:val="0"/>
      <w:marBottom w:val="0"/>
      <w:divBdr>
        <w:top w:val="none" w:sz="0" w:space="0" w:color="auto"/>
        <w:left w:val="none" w:sz="0" w:space="0" w:color="auto"/>
        <w:bottom w:val="none" w:sz="0" w:space="0" w:color="auto"/>
        <w:right w:val="none" w:sz="0" w:space="0" w:color="auto"/>
      </w:divBdr>
    </w:div>
    <w:div w:id="932664515">
      <w:marLeft w:val="0"/>
      <w:marRight w:val="0"/>
      <w:marTop w:val="0"/>
      <w:marBottom w:val="0"/>
      <w:divBdr>
        <w:top w:val="none" w:sz="0" w:space="0" w:color="auto"/>
        <w:left w:val="none" w:sz="0" w:space="0" w:color="auto"/>
        <w:bottom w:val="none" w:sz="0" w:space="0" w:color="auto"/>
        <w:right w:val="none" w:sz="0" w:space="0" w:color="auto"/>
      </w:divBdr>
    </w:div>
    <w:div w:id="932664517">
      <w:marLeft w:val="0"/>
      <w:marRight w:val="0"/>
      <w:marTop w:val="0"/>
      <w:marBottom w:val="0"/>
      <w:divBdr>
        <w:top w:val="none" w:sz="0" w:space="0" w:color="auto"/>
        <w:left w:val="none" w:sz="0" w:space="0" w:color="auto"/>
        <w:bottom w:val="none" w:sz="0" w:space="0" w:color="auto"/>
        <w:right w:val="none" w:sz="0" w:space="0" w:color="auto"/>
      </w:divBdr>
      <w:divsChild>
        <w:div w:id="932664510">
          <w:marLeft w:val="0"/>
          <w:marRight w:val="0"/>
          <w:marTop w:val="0"/>
          <w:marBottom w:val="0"/>
          <w:divBdr>
            <w:top w:val="none" w:sz="0" w:space="0" w:color="auto"/>
            <w:left w:val="none" w:sz="0" w:space="0" w:color="auto"/>
            <w:bottom w:val="none" w:sz="0" w:space="0" w:color="auto"/>
            <w:right w:val="none" w:sz="0" w:space="0" w:color="auto"/>
          </w:divBdr>
        </w:div>
        <w:div w:id="932664512">
          <w:marLeft w:val="0"/>
          <w:marRight w:val="0"/>
          <w:marTop w:val="0"/>
          <w:marBottom w:val="0"/>
          <w:divBdr>
            <w:top w:val="none" w:sz="0" w:space="0" w:color="auto"/>
            <w:left w:val="none" w:sz="0" w:space="0" w:color="auto"/>
            <w:bottom w:val="none" w:sz="0" w:space="0" w:color="auto"/>
            <w:right w:val="none" w:sz="0" w:space="0" w:color="auto"/>
          </w:divBdr>
        </w:div>
        <w:div w:id="932664513">
          <w:marLeft w:val="0"/>
          <w:marRight w:val="0"/>
          <w:marTop w:val="0"/>
          <w:marBottom w:val="0"/>
          <w:divBdr>
            <w:top w:val="none" w:sz="0" w:space="0" w:color="auto"/>
            <w:left w:val="none" w:sz="0" w:space="0" w:color="auto"/>
            <w:bottom w:val="none" w:sz="0" w:space="0" w:color="auto"/>
            <w:right w:val="none" w:sz="0" w:space="0" w:color="auto"/>
          </w:divBdr>
        </w:div>
        <w:div w:id="932664514">
          <w:marLeft w:val="0"/>
          <w:marRight w:val="0"/>
          <w:marTop w:val="0"/>
          <w:marBottom w:val="0"/>
          <w:divBdr>
            <w:top w:val="none" w:sz="0" w:space="0" w:color="auto"/>
            <w:left w:val="none" w:sz="0" w:space="0" w:color="auto"/>
            <w:bottom w:val="none" w:sz="0" w:space="0" w:color="auto"/>
            <w:right w:val="none" w:sz="0" w:space="0" w:color="auto"/>
          </w:divBdr>
        </w:div>
        <w:div w:id="932664516">
          <w:marLeft w:val="0"/>
          <w:marRight w:val="0"/>
          <w:marTop w:val="0"/>
          <w:marBottom w:val="0"/>
          <w:divBdr>
            <w:top w:val="none" w:sz="0" w:space="0" w:color="auto"/>
            <w:left w:val="none" w:sz="0" w:space="0" w:color="auto"/>
            <w:bottom w:val="none" w:sz="0" w:space="0" w:color="auto"/>
            <w:right w:val="none" w:sz="0" w:space="0" w:color="auto"/>
          </w:divBdr>
        </w:div>
      </w:divsChild>
    </w:div>
    <w:div w:id="932664518">
      <w:marLeft w:val="0"/>
      <w:marRight w:val="0"/>
      <w:marTop w:val="0"/>
      <w:marBottom w:val="0"/>
      <w:divBdr>
        <w:top w:val="none" w:sz="0" w:space="0" w:color="auto"/>
        <w:left w:val="none" w:sz="0" w:space="0" w:color="auto"/>
        <w:bottom w:val="none" w:sz="0" w:space="0" w:color="auto"/>
        <w:right w:val="none" w:sz="0" w:space="0" w:color="auto"/>
      </w:divBdr>
    </w:div>
    <w:div w:id="932664519">
      <w:marLeft w:val="0"/>
      <w:marRight w:val="0"/>
      <w:marTop w:val="0"/>
      <w:marBottom w:val="0"/>
      <w:divBdr>
        <w:top w:val="none" w:sz="0" w:space="0" w:color="auto"/>
        <w:left w:val="none" w:sz="0" w:space="0" w:color="auto"/>
        <w:bottom w:val="none" w:sz="0" w:space="0" w:color="auto"/>
        <w:right w:val="none" w:sz="0" w:space="0" w:color="auto"/>
      </w:divBdr>
    </w:div>
    <w:div w:id="932664520">
      <w:marLeft w:val="0"/>
      <w:marRight w:val="0"/>
      <w:marTop w:val="0"/>
      <w:marBottom w:val="0"/>
      <w:divBdr>
        <w:top w:val="none" w:sz="0" w:space="0" w:color="auto"/>
        <w:left w:val="none" w:sz="0" w:space="0" w:color="auto"/>
        <w:bottom w:val="none" w:sz="0" w:space="0" w:color="auto"/>
        <w:right w:val="none" w:sz="0" w:space="0" w:color="auto"/>
      </w:divBdr>
    </w:div>
    <w:div w:id="932664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5571</Words>
  <Characters>3176</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Pagegiu savivaldybe</Company>
  <LinksUpToDate>false</LinksUpToDate>
  <CharactersWithSpaces>8730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Comp</cp:lastModifiedBy>
  <cp:revision>2</cp:revision>
  <cp:lastPrinted>2019-08-09T10:41:00Z</cp:lastPrinted>
  <dcterms:created xsi:type="dcterms:W3CDTF">2024-07-29T13:22:00Z</dcterms:created>
  <dcterms:modified xsi:type="dcterms:W3CDTF">2024-07-29T13:22:00Z</dcterms:modified>
</cp:coreProperties>
</file>